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2F9" w:rsidRDefault="00D361A1" w:rsidP="009D7DDC">
      <w:pPr>
        <w:pStyle w:val="ConsPlusTitle"/>
        <w:ind w:firstLine="539"/>
        <w:jc w:val="center"/>
        <w:outlineLvl w:val="0"/>
        <w:rPr>
          <w:rFonts w:ascii="Times New Roman" w:hAnsi="Times New Roman" w:cs="Times New Roman"/>
          <w:sz w:val="28"/>
          <w:szCs w:val="28"/>
        </w:rPr>
      </w:pPr>
      <w:r w:rsidRPr="009D7DDC">
        <w:rPr>
          <w:rFonts w:ascii="Times New Roman" w:hAnsi="Times New Roman" w:cs="Times New Roman"/>
          <w:sz w:val="28"/>
          <w:szCs w:val="28"/>
        </w:rPr>
        <w:t>Документы, предъявляемые при заключении трудового договора</w:t>
      </w:r>
      <w:r w:rsidR="008642F9">
        <w:rPr>
          <w:rFonts w:ascii="Times New Roman" w:hAnsi="Times New Roman" w:cs="Times New Roman"/>
          <w:sz w:val="28"/>
          <w:szCs w:val="28"/>
        </w:rPr>
        <w:t xml:space="preserve"> </w:t>
      </w:r>
    </w:p>
    <w:p w:rsidR="00D361A1" w:rsidRPr="009D7DDC" w:rsidRDefault="008642F9" w:rsidP="009D7DDC">
      <w:pPr>
        <w:pStyle w:val="ConsPlusTitle"/>
        <w:ind w:firstLine="539"/>
        <w:jc w:val="center"/>
        <w:outlineLvl w:val="0"/>
        <w:rPr>
          <w:rFonts w:ascii="Times New Roman" w:hAnsi="Times New Roman" w:cs="Times New Roman"/>
          <w:sz w:val="28"/>
          <w:szCs w:val="28"/>
        </w:rPr>
      </w:pPr>
      <w:r>
        <w:rPr>
          <w:rFonts w:ascii="Times New Roman" w:hAnsi="Times New Roman" w:cs="Times New Roman"/>
          <w:sz w:val="28"/>
          <w:szCs w:val="28"/>
        </w:rPr>
        <w:t>(без гос. тайны)</w:t>
      </w:r>
    </w:p>
    <w:p w:rsidR="00D361A1" w:rsidRPr="00F4718D" w:rsidRDefault="00D361A1" w:rsidP="009D7DDC">
      <w:pPr>
        <w:pStyle w:val="ConsPlusNormal"/>
        <w:jc w:val="center"/>
        <w:rPr>
          <w:rFonts w:ascii="Times New Roman" w:hAnsi="Times New Roman" w:cs="Times New Roman"/>
          <w:sz w:val="24"/>
          <w:szCs w:val="24"/>
        </w:rPr>
      </w:pPr>
    </w:p>
    <w:p w:rsidR="00D361A1" w:rsidRPr="00F4718D" w:rsidRDefault="00D361A1" w:rsidP="009D7DDC">
      <w:pPr>
        <w:pStyle w:val="ConsPlusNormal"/>
        <w:numPr>
          <w:ilvl w:val="0"/>
          <w:numId w:val="1"/>
        </w:numPr>
        <w:ind w:left="0" w:firstLine="709"/>
        <w:jc w:val="both"/>
        <w:rPr>
          <w:rFonts w:ascii="Times New Roman" w:hAnsi="Times New Roman" w:cs="Times New Roman"/>
          <w:sz w:val="24"/>
          <w:szCs w:val="24"/>
        </w:rPr>
      </w:pPr>
      <w:r w:rsidRPr="00F4718D">
        <w:rPr>
          <w:rFonts w:ascii="Times New Roman" w:hAnsi="Times New Roman" w:cs="Times New Roman"/>
          <w:sz w:val="24"/>
          <w:szCs w:val="24"/>
        </w:rPr>
        <w:t>Паспорт или иной документ, удостоверяющий личность</w:t>
      </w:r>
      <w:r w:rsidR="00D61498" w:rsidRPr="00F4718D">
        <w:rPr>
          <w:rFonts w:ascii="Times New Roman" w:hAnsi="Times New Roman" w:cs="Times New Roman"/>
          <w:sz w:val="24"/>
          <w:szCs w:val="24"/>
        </w:rPr>
        <w:t>.</w:t>
      </w:r>
    </w:p>
    <w:p w:rsidR="00D361A1" w:rsidRPr="00F4718D" w:rsidRDefault="00D361A1" w:rsidP="009D7DDC">
      <w:pPr>
        <w:pStyle w:val="ConsPlusNormal"/>
        <w:numPr>
          <w:ilvl w:val="0"/>
          <w:numId w:val="1"/>
        </w:numPr>
        <w:ind w:left="0" w:firstLine="709"/>
        <w:jc w:val="both"/>
        <w:rPr>
          <w:rFonts w:ascii="Times New Roman" w:hAnsi="Times New Roman" w:cs="Times New Roman"/>
          <w:sz w:val="24"/>
          <w:szCs w:val="24"/>
        </w:rPr>
      </w:pPr>
      <w:r w:rsidRPr="00F4718D">
        <w:rPr>
          <w:rFonts w:ascii="Times New Roman" w:hAnsi="Times New Roman" w:cs="Times New Roman"/>
          <w:sz w:val="24"/>
          <w:szCs w:val="24"/>
        </w:rPr>
        <w:t>СНИЛС (документ, подтверждающий регистрацию в системе индивидуального (персонифицированного) учета)</w:t>
      </w:r>
      <w:r w:rsidR="00D61498" w:rsidRPr="00F4718D">
        <w:rPr>
          <w:rFonts w:ascii="Times New Roman" w:hAnsi="Times New Roman" w:cs="Times New Roman"/>
          <w:sz w:val="24"/>
          <w:szCs w:val="24"/>
        </w:rPr>
        <w:t>.</w:t>
      </w:r>
    </w:p>
    <w:p w:rsidR="001218E2" w:rsidRPr="00F4718D" w:rsidRDefault="001218E2" w:rsidP="009D7DDC">
      <w:pPr>
        <w:pStyle w:val="ConsPlusNormal"/>
        <w:numPr>
          <w:ilvl w:val="0"/>
          <w:numId w:val="1"/>
        </w:numPr>
        <w:ind w:left="0" w:firstLine="709"/>
        <w:jc w:val="both"/>
        <w:rPr>
          <w:rFonts w:ascii="Times New Roman" w:hAnsi="Times New Roman" w:cs="Times New Roman"/>
          <w:sz w:val="24"/>
          <w:szCs w:val="24"/>
        </w:rPr>
      </w:pPr>
      <w:r w:rsidRPr="00F4718D">
        <w:rPr>
          <w:rFonts w:ascii="Times New Roman" w:hAnsi="Times New Roman" w:cs="Times New Roman"/>
          <w:sz w:val="24"/>
          <w:szCs w:val="24"/>
        </w:rPr>
        <w:t>ИНН</w:t>
      </w:r>
    </w:p>
    <w:p w:rsidR="00D361A1" w:rsidRPr="00F4718D" w:rsidRDefault="00D361A1" w:rsidP="009D7DDC">
      <w:pPr>
        <w:pStyle w:val="ConsPlusNormal"/>
        <w:numPr>
          <w:ilvl w:val="0"/>
          <w:numId w:val="1"/>
        </w:numPr>
        <w:ind w:left="0" w:firstLine="709"/>
        <w:jc w:val="both"/>
        <w:rPr>
          <w:rFonts w:ascii="Times New Roman" w:hAnsi="Times New Roman" w:cs="Times New Roman"/>
          <w:sz w:val="24"/>
          <w:szCs w:val="24"/>
        </w:rPr>
      </w:pPr>
      <w:r w:rsidRPr="00F4718D">
        <w:rPr>
          <w:rFonts w:ascii="Times New Roman" w:hAnsi="Times New Roman" w:cs="Times New Roman"/>
          <w:sz w:val="24"/>
          <w:szCs w:val="24"/>
        </w:rPr>
        <w:t>Документы воинского учета - для военнообязанных и лиц, подлежащих призыву на военную службу</w:t>
      </w:r>
      <w:r w:rsidR="00D61498" w:rsidRPr="00F4718D">
        <w:rPr>
          <w:rFonts w:ascii="Times New Roman" w:hAnsi="Times New Roman" w:cs="Times New Roman"/>
          <w:sz w:val="24"/>
          <w:szCs w:val="24"/>
        </w:rPr>
        <w:t>.</w:t>
      </w:r>
    </w:p>
    <w:p w:rsidR="00D361A1" w:rsidRPr="00F4718D" w:rsidRDefault="00D361A1" w:rsidP="009D7DDC">
      <w:pPr>
        <w:pStyle w:val="ConsPlusNormal"/>
        <w:numPr>
          <w:ilvl w:val="0"/>
          <w:numId w:val="1"/>
        </w:numPr>
        <w:ind w:left="0" w:firstLine="709"/>
        <w:jc w:val="both"/>
        <w:rPr>
          <w:rFonts w:ascii="Times New Roman" w:hAnsi="Times New Roman" w:cs="Times New Roman"/>
          <w:sz w:val="24"/>
          <w:szCs w:val="24"/>
        </w:rPr>
      </w:pPr>
      <w:r w:rsidRPr="00F4718D">
        <w:rPr>
          <w:rFonts w:ascii="Times New Roman" w:hAnsi="Times New Roman" w:cs="Times New Roman"/>
          <w:sz w:val="24"/>
          <w:szCs w:val="24"/>
        </w:rPr>
        <w:t>Документ об образовании</w:t>
      </w:r>
      <w:r w:rsidR="00EA0A5F" w:rsidRPr="00F4718D">
        <w:rPr>
          <w:rFonts w:ascii="Times New Roman" w:hAnsi="Times New Roman" w:cs="Times New Roman"/>
          <w:sz w:val="24"/>
          <w:szCs w:val="24"/>
        </w:rPr>
        <w:t xml:space="preserve"> (при отсутствии справка с места учебы)</w:t>
      </w:r>
      <w:r w:rsidR="00D61498" w:rsidRPr="00F4718D">
        <w:rPr>
          <w:rFonts w:ascii="Times New Roman" w:hAnsi="Times New Roman" w:cs="Times New Roman"/>
          <w:sz w:val="24"/>
          <w:szCs w:val="24"/>
        </w:rPr>
        <w:t>.</w:t>
      </w:r>
    </w:p>
    <w:p w:rsidR="001218E2" w:rsidRPr="00F4718D" w:rsidRDefault="001218E2" w:rsidP="009D7DDC">
      <w:pPr>
        <w:pStyle w:val="ConsPlusNormal"/>
        <w:numPr>
          <w:ilvl w:val="0"/>
          <w:numId w:val="1"/>
        </w:numPr>
        <w:ind w:left="0" w:firstLine="709"/>
        <w:jc w:val="both"/>
        <w:rPr>
          <w:rFonts w:ascii="Times New Roman" w:hAnsi="Times New Roman" w:cs="Times New Roman"/>
          <w:sz w:val="24"/>
          <w:szCs w:val="24"/>
        </w:rPr>
      </w:pPr>
      <w:r w:rsidRPr="00F4718D">
        <w:rPr>
          <w:rFonts w:ascii="Times New Roman" w:hAnsi="Times New Roman" w:cs="Times New Roman"/>
          <w:sz w:val="24"/>
          <w:szCs w:val="24"/>
        </w:rPr>
        <w:t>Трудовая книжка или сведения о трудовой деятельности, в случае перехода на ЭТК</w:t>
      </w:r>
      <w:r w:rsidR="00E55EF9">
        <w:rPr>
          <w:rFonts w:ascii="Times New Roman" w:hAnsi="Times New Roman" w:cs="Times New Roman"/>
          <w:sz w:val="24"/>
          <w:szCs w:val="24"/>
        </w:rPr>
        <w:t xml:space="preserve"> (возможно выгрузить с сайта Госуслуги)</w:t>
      </w:r>
      <w:r w:rsidRPr="00F4718D">
        <w:rPr>
          <w:rFonts w:ascii="Times New Roman" w:hAnsi="Times New Roman" w:cs="Times New Roman"/>
          <w:sz w:val="24"/>
          <w:szCs w:val="24"/>
        </w:rPr>
        <w:t>.</w:t>
      </w:r>
      <w:r w:rsidR="008642F9">
        <w:rPr>
          <w:rFonts w:ascii="Times New Roman" w:hAnsi="Times New Roman" w:cs="Times New Roman"/>
          <w:sz w:val="24"/>
          <w:szCs w:val="24"/>
        </w:rPr>
        <w:t xml:space="preserve"> Для внешних совместителей заверенная копия трудовой книжки.</w:t>
      </w:r>
    </w:p>
    <w:p w:rsidR="00D361A1" w:rsidRPr="00F4718D" w:rsidRDefault="00D361A1" w:rsidP="009D7DDC">
      <w:pPr>
        <w:pStyle w:val="ConsPlusNormal"/>
        <w:numPr>
          <w:ilvl w:val="0"/>
          <w:numId w:val="1"/>
        </w:numPr>
        <w:ind w:left="0" w:firstLine="709"/>
        <w:jc w:val="both"/>
        <w:rPr>
          <w:rFonts w:ascii="Times New Roman" w:hAnsi="Times New Roman" w:cs="Times New Roman"/>
          <w:sz w:val="24"/>
          <w:szCs w:val="24"/>
        </w:rPr>
      </w:pPr>
      <w:r w:rsidRPr="00F4718D">
        <w:rPr>
          <w:rFonts w:ascii="Times New Roman" w:hAnsi="Times New Roman" w:cs="Times New Roman"/>
          <w:sz w:val="24"/>
          <w:szCs w:val="24"/>
        </w:rPr>
        <w:t>Справка о наличии (отсутствии) судимости и (или) факта уголовного преследования</w:t>
      </w:r>
      <w:r w:rsidR="00D61498" w:rsidRPr="00F4718D">
        <w:rPr>
          <w:rFonts w:ascii="Times New Roman" w:hAnsi="Times New Roman" w:cs="Times New Roman"/>
          <w:sz w:val="24"/>
          <w:szCs w:val="24"/>
        </w:rPr>
        <w:t>.</w:t>
      </w:r>
    </w:p>
    <w:p w:rsidR="00D361A1" w:rsidRPr="00F4718D" w:rsidRDefault="00D361A1" w:rsidP="009D7DDC">
      <w:pPr>
        <w:pStyle w:val="ConsPlusNormal"/>
        <w:numPr>
          <w:ilvl w:val="0"/>
          <w:numId w:val="1"/>
        </w:numPr>
        <w:ind w:left="0" w:firstLine="709"/>
        <w:jc w:val="both"/>
        <w:rPr>
          <w:rFonts w:ascii="Times New Roman" w:hAnsi="Times New Roman" w:cs="Times New Roman"/>
          <w:sz w:val="24"/>
          <w:szCs w:val="24"/>
        </w:rPr>
      </w:pPr>
      <w:r w:rsidRPr="00F4718D">
        <w:rPr>
          <w:rFonts w:ascii="Times New Roman" w:hAnsi="Times New Roman" w:cs="Times New Roman"/>
          <w:sz w:val="24"/>
          <w:szCs w:val="24"/>
        </w:rPr>
        <w:t>Номер счета + реквизиты банки</w:t>
      </w:r>
      <w:r w:rsidR="00D61498" w:rsidRPr="00F4718D">
        <w:rPr>
          <w:rFonts w:ascii="Times New Roman" w:hAnsi="Times New Roman" w:cs="Times New Roman"/>
          <w:sz w:val="24"/>
          <w:szCs w:val="24"/>
        </w:rPr>
        <w:t>.</w:t>
      </w:r>
    </w:p>
    <w:p w:rsidR="00D361A1" w:rsidRPr="00F4718D" w:rsidRDefault="00D361A1" w:rsidP="009D7DDC">
      <w:pPr>
        <w:pStyle w:val="ConsPlusNormal"/>
        <w:numPr>
          <w:ilvl w:val="0"/>
          <w:numId w:val="1"/>
        </w:numPr>
        <w:ind w:left="0" w:firstLine="709"/>
        <w:jc w:val="both"/>
        <w:rPr>
          <w:rFonts w:ascii="Times New Roman" w:hAnsi="Times New Roman" w:cs="Times New Roman"/>
          <w:sz w:val="24"/>
          <w:szCs w:val="24"/>
        </w:rPr>
      </w:pPr>
      <w:r w:rsidRPr="00F4718D">
        <w:rPr>
          <w:rFonts w:ascii="Times New Roman" w:hAnsi="Times New Roman" w:cs="Times New Roman"/>
          <w:sz w:val="24"/>
          <w:szCs w:val="24"/>
        </w:rPr>
        <w:t xml:space="preserve">Фото </w:t>
      </w:r>
      <w:r w:rsidR="008962F5" w:rsidRPr="00F4718D">
        <w:rPr>
          <w:rFonts w:ascii="Times New Roman" w:hAnsi="Times New Roman" w:cs="Times New Roman"/>
          <w:sz w:val="24"/>
          <w:szCs w:val="24"/>
        </w:rPr>
        <w:t>2</w:t>
      </w:r>
      <w:r w:rsidRPr="00F4718D">
        <w:rPr>
          <w:rFonts w:ascii="Times New Roman" w:hAnsi="Times New Roman" w:cs="Times New Roman"/>
          <w:sz w:val="24"/>
          <w:szCs w:val="24"/>
        </w:rPr>
        <w:t xml:space="preserve"> шт.</w:t>
      </w:r>
      <w:r w:rsidR="004F528E" w:rsidRPr="00F4718D">
        <w:rPr>
          <w:rFonts w:ascii="Times New Roman" w:hAnsi="Times New Roman" w:cs="Times New Roman"/>
          <w:sz w:val="24"/>
          <w:szCs w:val="24"/>
          <w:lang w:val="en-US"/>
        </w:rPr>
        <w:t xml:space="preserve"> ¾ </w:t>
      </w:r>
      <w:r w:rsidR="004F528E" w:rsidRPr="00F4718D">
        <w:rPr>
          <w:rFonts w:ascii="Times New Roman" w:hAnsi="Times New Roman" w:cs="Times New Roman"/>
          <w:sz w:val="24"/>
          <w:szCs w:val="24"/>
        </w:rPr>
        <w:t>цветные</w:t>
      </w:r>
    </w:p>
    <w:p w:rsidR="0084764C" w:rsidRPr="00F4718D" w:rsidRDefault="00931605" w:rsidP="009D7DDC">
      <w:pPr>
        <w:pStyle w:val="ConsPlusNormal"/>
        <w:numPr>
          <w:ilvl w:val="0"/>
          <w:numId w:val="1"/>
        </w:numPr>
        <w:ind w:left="0" w:firstLine="709"/>
        <w:jc w:val="both"/>
        <w:rPr>
          <w:rFonts w:ascii="Times New Roman" w:hAnsi="Times New Roman" w:cs="Times New Roman"/>
          <w:sz w:val="24"/>
          <w:szCs w:val="24"/>
        </w:rPr>
      </w:pPr>
      <w:r w:rsidRPr="00F4718D">
        <w:rPr>
          <w:rFonts w:ascii="Times New Roman" w:hAnsi="Times New Roman" w:cs="Times New Roman"/>
          <w:sz w:val="24"/>
          <w:szCs w:val="24"/>
        </w:rPr>
        <w:t xml:space="preserve">Сведения о прививках </w:t>
      </w:r>
    </w:p>
    <w:p w:rsidR="00DE5A8A" w:rsidRPr="00F4718D" w:rsidRDefault="00DE5A8A" w:rsidP="009D7DDC">
      <w:pPr>
        <w:pStyle w:val="ConsPlusNormal"/>
        <w:numPr>
          <w:ilvl w:val="0"/>
          <w:numId w:val="1"/>
        </w:numPr>
        <w:ind w:left="0" w:firstLine="709"/>
        <w:jc w:val="both"/>
        <w:rPr>
          <w:rFonts w:ascii="Times New Roman" w:hAnsi="Times New Roman" w:cs="Times New Roman"/>
          <w:sz w:val="24"/>
          <w:szCs w:val="24"/>
        </w:rPr>
      </w:pPr>
      <w:r w:rsidRPr="00F4718D">
        <w:rPr>
          <w:rFonts w:ascii="Times New Roman" w:hAnsi="Times New Roman" w:cs="Times New Roman"/>
          <w:sz w:val="24"/>
          <w:szCs w:val="24"/>
        </w:rPr>
        <w:t>Флюорография</w:t>
      </w:r>
    </w:p>
    <w:p w:rsidR="008962F5" w:rsidRPr="00F4718D" w:rsidRDefault="008962F5" w:rsidP="009D7DDC">
      <w:pPr>
        <w:pStyle w:val="ConsPlusNormal"/>
        <w:numPr>
          <w:ilvl w:val="0"/>
          <w:numId w:val="1"/>
        </w:numPr>
        <w:ind w:left="0" w:firstLine="709"/>
        <w:jc w:val="both"/>
        <w:rPr>
          <w:rFonts w:ascii="Times New Roman" w:hAnsi="Times New Roman" w:cs="Times New Roman"/>
          <w:sz w:val="24"/>
          <w:szCs w:val="24"/>
        </w:rPr>
      </w:pPr>
      <w:r w:rsidRPr="00F4718D">
        <w:rPr>
          <w:rFonts w:ascii="Times New Roman" w:hAnsi="Times New Roman" w:cs="Times New Roman"/>
          <w:sz w:val="24"/>
          <w:szCs w:val="24"/>
        </w:rPr>
        <w:t xml:space="preserve"> Заявление на прием, согласованное с руководителем.</w:t>
      </w:r>
    </w:p>
    <w:p w:rsidR="008962F5" w:rsidRPr="00F4718D" w:rsidRDefault="008962F5" w:rsidP="009D7DDC">
      <w:pPr>
        <w:pStyle w:val="ConsPlusNormal"/>
        <w:numPr>
          <w:ilvl w:val="0"/>
          <w:numId w:val="1"/>
        </w:numPr>
        <w:ind w:left="0" w:firstLine="709"/>
        <w:jc w:val="both"/>
        <w:rPr>
          <w:rFonts w:ascii="Times New Roman" w:hAnsi="Times New Roman" w:cs="Times New Roman"/>
          <w:sz w:val="24"/>
          <w:szCs w:val="24"/>
        </w:rPr>
      </w:pPr>
      <w:r w:rsidRPr="00F4718D">
        <w:rPr>
          <w:rFonts w:ascii="Times New Roman" w:hAnsi="Times New Roman" w:cs="Times New Roman"/>
          <w:sz w:val="24"/>
          <w:szCs w:val="24"/>
        </w:rPr>
        <w:t>Заключение о прохождении мед. осмотра (</w:t>
      </w:r>
      <w:r w:rsidR="00E85410" w:rsidRPr="00F4718D">
        <w:rPr>
          <w:rFonts w:ascii="Times New Roman" w:hAnsi="Times New Roman" w:cs="Times New Roman"/>
          <w:sz w:val="24"/>
          <w:szCs w:val="24"/>
        </w:rPr>
        <w:t xml:space="preserve">направление </w:t>
      </w:r>
      <w:r w:rsidRPr="00F4718D">
        <w:rPr>
          <w:rFonts w:ascii="Times New Roman" w:hAnsi="Times New Roman" w:cs="Times New Roman"/>
          <w:sz w:val="24"/>
          <w:szCs w:val="24"/>
        </w:rPr>
        <w:t>выдается в отделе кадров)</w:t>
      </w:r>
      <w:r w:rsidR="009D7DDC">
        <w:rPr>
          <w:rFonts w:ascii="Times New Roman" w:hAnsi="Times New Roman" w:cs="Times New Roman"/>
          <w:sz w:val="24"/>
          <w:szCs w:val="24"/>
        </w:rPr>
        <w:t>,</w:t>
      </w:r>
      <w:r w:rsidR="0084764C" w:rsidRPr="00F4718D">
        <w:rPr>
          <w:rFonts w:ascii="Times New Roman" w:hAnsi="Times New Roman" w:cs="Times New Roman"/>
          <w:sz w:val="24"/>
          <w:szCs w:val="24"/>
        </w:rPr>
        <w:t xml:space="preserve"> личная медицинская книжка для определенных должностей</w:t>
      </w:r>
      <w:r w:rsidRPr="00F4718D">
        <w:rPr>
          <w:rFonts w:ascii="Times New Roman" w:hAnsi="Times New Roman" w:cs="Times New Roman"/>
          <w:sz w:val="24"/>
          <w:szCs w:val="24"/>
        </w:rPr>
        <w:t>.</w:t>
      </w:r>
    </w:p>
    <w:p w:rsidR="00836AEA" w:rsidRPr="00F4718D" w:rsidRDefault="00836AEA" w:rsidP="009D7DDC">
      <w:pPr>
        <w:pStyle w:val="ConsPlusNormal"/>
        <w:numPr>
          <w:ilvl w:val="0"/>
          <w:numId w:val="1"/>
        </w:numPr>
        <w:ind w:left="0" w:firstLine="709"/>
        <w:jc w:val="both"/>
        <w:rPr>
          <w:rFonts w:ascii="Times New Roman" w:hAnsi="Times New Roman" w:cs="Times New Roman"/>
          <w:sz w:val="24"/>
          <w:szCs w:val="24"/>
        </w:rPr>
      </w:pPr>
      <w:r w:rsidRPr="00F4718D">
        <w:rPr>
          <w:rFonts w:ascii="Times New Roman" w:hAnsi="Times New Roman" w:cs="Times New Roman"/>
          <w:sz w:val="24"/>
          <w:szCs w:val="24"/>
        </w:rPr>
        <w:t>Заключение о прохождении обязательного психиатрического освидетельствования (для определенных категорий должностей)</w:t>
      </w:r>
    </w:p>
    <w:p w:rsidR="004F528E" w:rsidRDefault="009D7DDC" w:rsidP="009D7DDC">
      <w:pPr>
        <w:pStyle w:val="a5"/>
        <w:numPr>
          <w:ilvl w:val="0"/>
          <w:numId w:val="1"/>
        </w:numPr>
        <w:shd w:val="clear" w:color="auto" w:fill="FFFFFF"/>
        <w:spacing w:before="0" w:beforeAutospacing="0" w:after="0" w:afterAutospacing="0"/>
        <w:ind w:left="0" w:firstLine="709"/>
        <w:jc w:val="both"/>
      </w:pPr>
      <w:r>
        <w:t>Анкета (выдается в отделе кадров)</w:t>
      </w:r>
    </w:p>
    <w:p w:rsidR="009D7DDC" w:rsidRDefault="009D7DDC" w:rsidP="009D7DDC">
      <w:pPr>
        <w:pStyle w:val="a5"/>
        <w:numPr>
          <w:ilvl w:val="0"/>
          <w:numId w:val="1"/>
        </w:numPr>
        <w:shd w:val="clear" w:color="auto" w:fill="FFFFFF"/>
        <w:spacing w:before="0" w:beforeAutospacing="0" w:after="0" w:afterAutospacing="0"/>
        <w:ind w:left="0" w:firstLine="709"/>
        <w:jc w:val="both"/>
      </w:pPr>
      <w:r>
        <w:t>Согласие на обработку персональных данных (выдается в отделе кадров)</w:t>
      </w:r>
    </w:p>
    <w:p w:rsidR="008642F9" w:rsidRDefault="008642F9" w:rsidP="009D7DDC">
      <w:pPr>
        <w:pStyle w:val="a5"/>
        <w:numPr>
          <w:ilvl w:val="0"/>
          <w:numId w:val="1"/>
        </w:numPr>
        <w:shd w:val="clear" w:color="auto" w:fill="FFFFFF"/>
        <w:spacing w:before="0" w:beforeAutospacing="0" w:after="0" w:afterAutospacing="0"/>
        <w:ind w:left="0" w:firstLine="709"/>
        <w:jc w:val="both"/>
      </w:pPr>
      <w:r>
        <w:t>В случае наличия инвалидности предоставить справку и ИПР.</w:t>
      </w:r>
      <w:bookmarkStart w:id="0" w:name="_GoBack"/>
      <w:bookmarkEnd w:id="0"/>
    </w:p>
    <w:p w:rsidR="009D7DDC" w:rsidRDefault="009D7DDC" w:rsidP="009D7DDC">
      <w:pPr>
        <w:pStyle w:val="a5"/>
        <w:shd w:val="clear" w:color="auto" w:fill="FFFFFF"/>
        <w:spacing w:before="0" w:beforeAutospacing="0" w:after="0" w:afterAutospacing="0"/>
      </w:pPr>
    </w:p>
    <w:p w:rsidR="003F6BFE" w:rsidRDefault="003F6BFE" w:rsidP="003F6BFE">
      <w:pPr>
        <w:pStyle w:val="a5"/>
        <w:shd w:val="clear" w:color="auto" w:fill="FFFFFF"/>
        <w:spacing w:before="0" w:beforeAutospacing="0" w:after="0" w:afterAutospacing="0"/>
        <w:jc w:val="both"/>
      </w:pPr>
    </w:p>
    <w:p w:rsidR="004F528E" w:rsidRPr="00F4718D" w:rsidRDefault="004F528E" w:rsidP="004F528E">
      <w:pPr>
        <w:pStyle w:val="a5"/>
        <w:shd w:val="clear" w:color="auto" w:fill="FFFFFF"/>
        <w:spacing w:before="0" w:beforeAutospacing="0" w:after="240" w:afterAutospacing="0"/>
        <w:jc w:val="center"/>
        <w:rPr>
          <w:b/>
          <w:sz w:val="28"/>
          <w:szCs w:val="28"/>
        </w:rPr>
      </w:pPr>
      <w:r w:rsidRPr="00F4718D">
        <w:rPr>
          <w:b/>
          <w:sz w:val="28"/>
          <w:szCs w:val="28"/>
        </w:rPr>
        <w:t>Сотрудник образовательной организации должен иметь следующие прививки:</w:t>
      </w:r>
    </w:p>
    <w:p w:rsidR="004F528E" w:rsidRPr="00F4718D" w:rsidRDefault="004F528E" w:rsidP="008642F9">
      <w:pPr>
        <w:pStyle w:val="a5"/>
        <w:shd w:val="clear" w:color="auto" w:fill="FFFFFF"/>
        <w:spacing w:before="0" w:beforeAutospacing="0" w:after="0" w:afterAutospacing="0"/>
        <w:jc w:val="both"/>
      </w:pPr>
      <w:r w:rsidRPr="00F4718D">
        <w:t>•</w:t>
      </w:r>
      <w:r w:rsidRPr="00F4718D">
        <w:rPr>
          <w:b/>
        </w:rPr>
        <w:t>против дифтерии, столбняка</w:t>
      </w:r>
      <w:r w:rsidRPr="00F4718D">
        <w:t xml:space="preserve"> (</w:t>
      </w:r>
      <w:r w:rsidRPr="00F4718D">
        <w:rPr>
          <w:b/>
          <w:i/>
        </w:rPr>
        <w:t>АКДС</w:t>
      </w:r>
      <w:r w:rsidR="007F3EF2" w:rsidRPr="00F4718D">
        <w:rPr>
          <w:b/>
          <w:i/>
        </w:rPr>
        <w:t>/АДСМ</w:t>
      </w:r>
      <w:r w:rsidRPr="00F4718D">
        <w:t>) (каждые 10 лет от момента последней ревакцинации).</w:t>
      </w:r>
    </w:p>
    <w:p w:rsidR="004F528E" w:rsidRPr="00F4718D" w:rsidRDefault="004F528E" w:rsidP="008642F9">
      <w:pPr>
        <w:pStyle w:val="a5"/>
        <w:shd w:val="clear" w:color="auto" w:fill="FFFFFF"/>
        <w:spacing w:before="0" w:beforeAutospacing="0" w:after="0" w:afterAutospacing="0"/>
        <w:jc w:val="both"/>
      </w:pPr>
      <w:r w:rsidRPr="00F4718D">
        <w:t>•</w:t>
      </w:r>
      <w:r w:rsidRPr="00F4718D">
        <w:rPr>
          <w:b/>
        </w:rPr>
        <w:t>против кори</w:t>
      </w:r>
      <w:r w:rsidRPr="00F4718D">
        <w:t xml:space="preserve"> (</w:t>
      </w:r>
      <w:r w:rsidRPr="00F4718D">
        <w:rPr>
          <w:b/>
          <w:i/>
        </w:rPr>
        <w:t xml:space="preserve">корь, </w:t>
      </w:r>
      <w:proofErr w:type="gramStart"/>
      <w:r w:rsidRPr="00F4718D">
        <w:rPr>
          <w:b/>
          <w:i/>
        </w:rPr>
        <w:t>краснуха ,</w:t>
      </w:r>
      <w:proofErr w:type="gramEnd"/>
      <w:r w:rsidRPr="00F4718D">
        <w:rPr>
          <w:b/>
          <w:i/>
        </w:rPr>
        <w:t xml:space="preserve"> паротит</w:t>
      </w:r>
      <w:r w:rsidRPr="00F4718D">
        <w:t xml:space="preserve">) (взрослые от 18 до 35 лет (включительно), не болевшие, не привитые, привитые однократно, не имеющие сведений о прививках против кори; взрослые от 36 до 55 лет (включительно), - </w:t>
      </w:r>
    </w:p>
    <w:p w:rsidR="004F528E" w:rsidRPr="00F4718D" w:rsidRDefault="004F528E" w:rsidP="008642F9">
      <w:pPr>
        <w:pStyle w:val="a5"/>
        <w:shd w:val="clear" w:color="auto" w:fill="FFFFFF"/>
        <w:spacing w:before="0" w:beforeAutospacing="0" w:after="0" w:afterAutospacing="0"/>
        <w:jc w:val="both"/>
      </w:pPr>
      <w:r w:rsidRPr="00F4718D">
        <w:t xml:space="preserve">• </w:t>
      </w:r>
      <w:r w:rsidRPr="00F4718D">
        <w:rPr>
          <w:b/>
        </w:rPr>
        <w:t>против краснухи</w:t>
      </w:r>
      <w:r w:rsidRPr="00F4718D">
        <w:t xml:space="preserve"> </w:t>
      </w:r>
      <w:r w:rsidRPr="00F4718D">
        <w:rPr>
          <w:b/>
          <w:i/>
        </w:rPr>
        <w:t xml:space="preserve">(корь, </w:t>
      </w:r>
      <w:proofErr w:type="gramStart"/>
      <w:r w:rsidRPr="00F4718D">
        <w:rPr>
          <w:b/>
          <w:i/>
        </w:rPr>
        <w:t>краснуха ,</w:t>
      </w:r>
      <w:proofErr w:type="gramEnd"/>
      <w:r w:rsidRPr="00F4718D">
        <w:rPr>
          <w:b/>
          <w:i/>
        </w:rPr>
        <w:t xml:space="preserve"> паротит)</w:t>
      </w:r>
      <w:r w:rsidRPr="00F4718D">
        <w:t xml:space="preserve"> (женщины от 18 до 25 лет (включительно), не болевшие, не привитые, привитые однократно против краснухи, не имеющие сведений о прививках против краснухи),</w:t>
      </w:r>
    </w:p>
    <w:p w:rsidR="004F528E" w:rsidRPr="00F4718D" w:rsidRDefault="004F528E" w:rsidP="008642F9">
      <w:pPr>
        <w:pStyle w:val="a5"/>
        <w:shd w:val="clear" w:color="auto" w:fill="FFFFFF"/>
        <w:spacing w:before="0" w:beforeAutospacing="0" w:after="0" w:afterAutospacing="0"/>
        <w:jc w:val="both"/>
      </w:pPr>
      <w:r w:rsidRPr="00F4718D">
        <w:t xml:space="preserve">• </w:t>
      </w:r>
      <w:r w:rsidRPr="00F4718D">
        <w:rPr>
          <w:b/>
        </w:rPr>
        <w:t>против вирусного гепатита В</w:t>
      </w:r>
      <w:r w:rsidRPr="00F4718D">
        <w:t xml:space="preserve"> (взрослые от 18 до 55 лет, не привитые ранее против вирусного гепатита В),</w:t>
      </w:r>
    </w:p>
    <w:p w:rsidR="004F528E" w:rsidRPr="00F4718D" w:rsidRDefault="004F528E" w:rsidP="008642F9">
      <w:pPr>
        <w:pStyle w:val="a5"/>
        <w:shd w:val="clear" w:color="auto" w:fill="FFFFFF"/>
        <w:spacing w:before="0" w:beforeAutospacing="0" w:after="0" w:afterAutospacing="0"/>
        <w:jc w:val="both"/>
      </w:pPr>
      <w:r w:rsidRPr="00F4718D">
        <w:t>• против полиомиелита</w:t>
      </w:r>
    </w:p>
    <w:p w:rsidR="004F528E" w:rsidRPr="00F4718D" w:rsidRDefault="004F528E" w:rsidP="008642F9">
      <w:pPr>
        <w:pStyle w:val="a5"/>
        <w:shd w:val="clear" w:color="auto" w:fill="FFFFFF"/>
        <w:spacing w:before="0" w:beforeAutospacing="0" w:after="0" w:afterAutospacing="0"/>
        <w:jc w:val="both"/>
      </w:pPr>
      <w:r w:rsidRPr="00F4718D">
        <w:t>• против гриппа (ежегодно).</w:t>
      </w:r>
    </w:p>
    <w:p w:rsidR="004F528E" w:rsidRPr="00F4718D" w:rsidRDefault="004F528E" w:rsidP="004F528E">
      <w:pPr>
        <w:pStyle w:val="a5"/>
        <w:shd w:val="clear" w:color="auto" w:fill="FFFFFF"/>
        <w:spacing w:before="0" w:beforeAutospacing="0" w:after="240" w:afterAutospacing="0"/>
        <w:jc w:val="both"/>
      </w:pPr>
    </w:p>
    <w:p w:rsidR="004F528E" w:rsidRPr="00F4718D" w:rsidRDefault="004F528E" w:rsidP="004F528E">
      <w:pPr>
        <w:jc w:val="both"/>
        <w:rPr>
          <w:rFonts w:ascii="Times New Roman" w:hAnsi="Times New Roman"/>
          <w:i/>
          <w:sz w:val="24"/>
          <w:szCs w:val="24"/>
        </w:rPr>
      </w:pPr>
      <w:r w:rsidRPr="00F4718D">
        <w:rPr>
          <w:rFonts w:ascii="Times New Roman" w:hAnsi="Times New Roman"/>
          <w:i/>
          <w:sz w:val="24"/>
          <w:szCs w:val="24"/>
        </w:rPr>
        <w:t>Обязательной для работников сферы образования является ежегодная прививка от гриппа. Каждые 10 лет проводится ревакцинация от дифтерии и столбняка. Прививка от кори делается сотрудникам образования в возрасте младше 35 лет. Но только в том случае, если они не переболели корью, не были ранее привиты или не имеют об этом сведений. Вакцинация от краснухи делается женщинам до 25 лет, если они не болели краснухой, не были от неё привиты или не имеют об этом информации. Иммунизации против гепатита B подлежат работники образования в возрасте от 18 до 55 лет, если они раньше не переболели гепатитом и не были привиты против него.</w:t>
      </w:r>
    </w:p>
    <w:sectPr w:rsidR="004F528E" w:rsidRPr="00F4718D" w:rsidSect="003F6BFE">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75E1"/>
    <w:multiLevelType w:val="hybridMultilevel"/>
    <w:tmpl w:val="E6E0CD98"/>
    <w:lvl w:ilvl="0" w:tplc="3BFCA524">
      <w:start w:val="1"/>
      <w:numFmt w:val="decimal"/>
      <w:lvlText w:val="%1."/>
      <w:lvlJc w:val="left"/>
      <w:pPr>
        <w:ind w:left="1211"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160090F"/>
    <w:multiLevelType w:val="hybridMultilevel"/>
    <w:tmpl w:val="93CA4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C44977"/>
    <w:multiLevelType w:val="hybridMultilevel"/>
    <w:tmpl w:val="E6E0CD98"/>
    <w:lvl w:ilvl="0" w:tplc="3BFCA524">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1A1"/>
    <w:rsid w:val="000B1EA3"/>
    <w:rsid w:val="000C301E"/>
    <w:rsid w:val="001218E2"/>
    <w:rsid w:val="00182B46"/>
    <w:rsid w:val="00187254"/>
    <w:rsid w:val="002B69F7"/>
    <w:rsid w:val="003F6BFE"/>
    <w:rsid w:val="00482EAD"/>
    <w:rsid w:val="004F528E"/>
    <w:rsid w:val="00717616"/>
    <w:rsid w:val="007464E8"/>
    <w:rsid w:val="007F068D"/>
    <w:rsid w:val="007F3EF2"/>
    <w:rsid w:val="00836AEA"/>
    <w:rsid w:val="0084764C"/>
    <w:rsid w:val="008642F9"/>
    <w:rsid w:val="008962F5"/>
    <w:rsid w:val="008A7BC1"/>
    <w:rsid w:val="00931605"/>
    <w:rsid w:val="009851C2"/>
    <w:rsid w:val="009C318A"/>
    <w:rsid w:val="009D7DDC"/>
    <w:rsid w:val="00A36F08"/>
    <w:rsid w:val="00A9772E"/>
    <w:rsid w:val="00B0393D"/>
    <w:rsid w:val="00BD0526"/>
    <w:rsid w:val="00C17987"/>
    <w:rsid w:val="00CE1701"/>
    <w:rsid w:val="00D361A1"/>
    <w:rsid w:val="00D436FC"/>
    <w:rsid w:val="00D61498"/>
    <w:rsid w:val="00DA13B0"/>
    <w:rsid w:val="00DA716E"/>
    <w:rsid w:val="00DE5A8A"/>
    <w:rsid w:val="00E55EF9"/>
    <w:rsid w:val="00E85410"/>
    <w:rsid w:val="00EA0A5F"/>
    <w:rsid w:val="00F32346"/>
    <w:rsid w:val="00F4718D"/>
    <w:rsid w:val="00F475F4"/>
    <w:rsid w:val="00FA0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013AB"/>
  <w15:chartTrackingRefBased/>
  <w15:docId w15:val="{99BD1351-DB00-4CEB-9B8B-E6F94383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28E"/>
    <w:rPr>
      <w:rFonts w:ascii="Calibri" w:eastAsia="Calibri" w:hAnsi="Calibri" w:cs="Times New Roman"/>
    </w:rPr>
  </w:style>
  <w:style w:type="paragraph" w:styleId="3">
    <w:name w:val="heading 3"/>
    <w:basedOn w:val="a"/>
    <w:link w:val="30"/>
    <w:uiPriority w:val="9"/>
    <w:qFormat/>
    <w:rsid w:val="007464E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61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361A1"/>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F32346"/>
    <w:pPr>
      <w:ind w:left="720"/>
      <w:contextualSpacing/>
    </w:pPr>
    <w:rPr>
      <w:rFonts w:asciiTheme="minorHAnsi" w:eastAsiaTheme="minorHAnsi" w:hAnsiTheme="minorHAnsi" w:cstheme="minorBidi"/>
    </w:rPr>
  </w:style>
  <w:style w:type="character" w:customStyle="1" w:styleId="30">
    <w:name w:val="Заголовок 3 Знак"/>
    <w:basedOn w:val="a0"/>
    <w:link w:val="3"/>
    <w:uiPriority w:val="9"/>
    <w:rsid w:val="007464E8"/>
    <w:rPr>
      <w:rFonts w:ascii="Times New Roman" w:eastAsia="Times New Roman" w:hAnsi="Times New Roman" w:cs="Times New Roman"/>
      <w:b/>
      <w:bCs/>
      <w:sz w:val="27"/>
      <w:szCs w:val="27"/>
      <w:lang w:eastAsia="ru-RU"/>
    </w:rPr>
  </w:style>
  <w:style w:type="character" w:styleId="a4">
    <w:name w:val="Hyperlink"/>
    <w:basedOn w:val="a0"/>
    <w:uiPriority w:val="99"/>
    <w:semiHidden/>
    <w:unhideWhenUsed/>
    <w:rsid w:val="007464E8"/>
    <w:rPr>
      <w:color w:val="0000FF"/>
      <w:u w:val="single"/>
    </w:rPr>
  </w:style>
  <w:style w:type="paragraph" w:styleId="a5">
    <w:name w:val="Normal (Web)"/>
    <w:basedOn w:val="a"/>
    <w:uiPriority w:val="99"/>
    <w:semiHidden/>
    <w:unhideWhenUsed/>
    <w:rsid w:val="004F528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76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383</Words>
  <Characters>2184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Ермакова Наталья Анатольевна</dc:creator>
  <cp:keywords/>
  <dc:description/>
  <cp:lastModifiedBy>Ермакова Наталья Анатольевна</cp:lastModifiedBy>
  <cp:revision>4</cp:revision>
  <cp:lastPrinted>2024-04-10T09:24:00Z</cp:lastPrinted>
  <dcterms:created xsi:type="dcterms:W3CDTF">2024-08-05T07:15:00Z</dcterms:created>
  <dcterms:modified xsi:type="dcterms:W3CDTF">2024-08-05T07:35:00Z</dcterms:modified>
</cp:coreProperties>
</file>