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A4DF1" w:rsidRPr="004E7B92" w:rsidRDefault="003A4DF1" w:rsidP="003A4DF1">
      <w:pPr>
        <w:rPr>
          <w:rFonts w:ascii="Times New Roman" w:hAnsi="Times New Roman" w:cs="Times New Roman"/>
        </w:rPr>
      </w:pPr>
      <w:bookmarkStart w:id="0" w:name="_GoBack"/>
      <w:bookmarkEnd w:id="0"/>
      <w:r w:rsidRPr="004E7B92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37A961C4" wp14:editId="7818804E">
            <wp:extent cx="5934075" cy="792992"/>
            <wp:effectExtent l="0" t="0" r="0" b="7620"/>
            <wp:docPr id="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5" t="-43" r="-5" b="-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7929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4DF1" w:rsidRPr="004E7B92" w:rsidRDefault="003A4DF1" w:rsidP="003A4DF1">
      <w:pPr>
        <w:rPr>
          <w:rFonts w:ascii="Times New Roman" w:hAnsi="Times New Roman" w:cs="Times New Roman"/>
          <w:sz w:val="28"/>
          <w:szCs w:val="28"/>
        </w:rPr>
      </w:pPr>
    </w:p>
    <w:p w:rsidR="003A4DF1" w:rsidRPr="004E7B92" w:rsidRDefault="003A4DF1" w:rsidP="003A4DF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A4DF1" w:rsidRPr="004E7B92" w:rsidRDefault="003A4DF1" w:rsidP="003A4DF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A4DF1" w:rsidRPr="004E7B92" w:rsidRDefault="003A4DF1" w:rsidP="003A4DF1">
      <w:pPr>
        <w:jc w:val="center"/>
        <w:rPr>
          <w:rFonts w:ascii="Times New Roman" w:hAnsi="Times New Roman" w:cs="Times New Roman"/>
          <w:sz w:val="28"/>
          <w:szCs w:val="28"/>
        </w:rPr>
      </w:pPr>
      <w:r w:rsidRPr="004E7B92">
        <w:rPr>
          <w:rFonts w:ascii="Times New Roman" w:hAnsi="Times New Roman" w:cs="Times New Roman"/>
          <w:sz w:val="28"/>
          <w:szCs w:val="28"/>
        </w:rPr>
        <w:t>Кафедра «Технологии грузовой и коммерческой работы, станции и узлы»</w:t>
      </w:r>
    </w:p>
    <w:p w:rsidR="003A4DF1" w:rsidRPr="004E7B92" w:rsidRDefault="003A4DF1" w:rsidP="003A4DF1">
      <w:pPr>
        <w:rPr>
          <w:rFonts w:ascii="Times New Roman" w:hAnsi="Times New Roman" w:cs="Times New Roman"/>
          <w:sz w:val="28"/>
          <w:szCs w:val="28"/>
        </w:rPr>
      </w:pPr>
    </w:p>
    <w:p w:rsidR="003A4DF1" w:rsidRPr="004E7B92" w:rsidRDefault="003A4DF1" w:rsidP="003A4DF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A4DF1" w:rsidRPr="004E7B92" w:rsidRDefault="003A4DF1" w:rsidP="003A4DF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A4DF1" w:rsidRPr="004E7B92" w:rsidRDefault="003A4DF1" w:rsidP="003A4DF1">
      <w:pPr>
        <w:jc w:val="center"/>
        <w:rPr>
          <w:rFonts w:ascii="Times New Roman" w:hAnsi="Times New Roman" w:cs="Times New Roman"/>
          <w:sz w:val="28"/>
          <w:szCs w:val="28"/>
        </w:rPr>
      </w:pPr>
      <w:r w:rsidRPr="004E7B92">
        <w:rPr>
          <w:rFonts w:ascii="Times New Roman" w:hAnsi="Times New Roman" w:cs="Times New Roman"/>
          <w:sz w:val="28"/>
          <w:szCs w:val="28"/>
        </w:rPr>
        <w:t>ОТЧЕТ</w:t>
      </w:r>
    </w:p>
    <w:p w:rsidR="003A4DF1" w:rsidRPr="004E7B92" w:rsidRDefault="003A4DF1" w:rsidP="003A4DF1">
      <w:pPr>
        <w:jc w:val="center"/>
        <w:rPr>
          <w:rFonts w:ascii="Times New Roman" w:hAnsi="Times New Roman" w:cs="Times New Roman"/>
          <w:sz w:val="28"/>
          <w:szCs w:val="28"/>
        </w:rPr>
      </w:pPr>
      <w:r w:rsidRPr="004E7B92">
        <w:rPr>
          <w:rFonts w:ascii="Times New Roman" w:hAnsi="Times New Roman" w:cs="Times New Roman"/>
          <w:sz w:val="28"/>
          <w:szCs w:val="28"/>
        </w:rPr>
        <w:t>По производственной практике, технологической практике</w:t>
      </w:r>
    </w:p>
    <w:p w:rsidR="003A4DF1" w:rsidRPr="004E7B92" w:rsidRDefault="003A4DF1" w:rsidP="003A4DF1">
      <w:pPr>
        <w:rPr>
          <w:rFonts w:ascii="Times New Roman" w:hAnsi="Times New Roman" w:cs="Times New Roman"/>
          <w:sz w:val="28"/>
          <w:szCs w:val="28"/>
        </w:rPr>
      </w:pPr>
    </w:p>
    <w:p w:rsidR="003A4DF1" w:rsidRPr="004E7B92" w:rsidRDefault="003A4DF1" w:rsidP="003A4DF1">
      <w:pPr>
        <w:rPr>
          <w:rFonts w:ascii="Times New Roman" w:hAnsi="Times New Roman" w:cs="Times New Roman"/>
          <w:sz w:val="28"/>
          <w:szCs w:val="28"/>
        </w:rPr>
      </w:pPr>
    </w:p>
    <w:p w:rsidR="003A4DF1" w:rsidRPr="004E7B92" w:rsidRDefault="003A4DF1" w:rsidP="003A4DF1">
      <w:pPr>
        <w:rPr>
          <w:rFonts w:ascii="Times New Roman" w:hAnsi="Times New Roman" w:cs="Times New Roman"/>
          <w:sz w:val="28"/>
          <w:szCs w:val="28"/>
        </w:rPr>
      </w:pPr>
    </w:p>
    <w:p w:rsidR="003A4DF1" w:rsidRPr="004E7B92" w:rsidRDefault="003A4DF1" w:rsidP="003A4DF1">
      <w:pPr>
        <w:rPr>
          <w:rFonts w:ascii="Times New Roman" w:hAnsi="Times New Roman" w:cs="Times New Roman"/>
          <w:sz w:val="28"/>
          <w:szCs w:val="28"/>
        </w:rPr>
      </w:pPr>
    </w:p>
    <w:p w:rsidR="003A4DF1" w:rsidRPr="004E7B92" w:rsidRDefault="003A4DF1" w:rsidP="003A4DF1">
      <w:pPr>
        <w:pStyle w:val="a6"/>
        <w:rPr>
          <w:szCs w:val="28"/>
        </w:rPr>
      </w:pPr>
      <w:r w:rsidRPr="004E7B92">
        <w:rPr>
          <w:szCs w:val="28"/>
        </w:rPr>
        <w:t>Срок проведения практики с 01.06.2023 г. по 13.07.2023 г.</w:t>
      </w:r>
    </w:p>
    <w:p w:rsidR="003A4DF1" w:rsidRPr="004E7B92" w:rsidRDefault="003A4DF1" w:rsidP="003A4DF1">
      <w:pPr>
        <w:rPr>
          <w:rFonts w:ascii="Times New Roman" w:hAnsi="Times New Roman" w:cs="Times New Roman"/>
          <w:sz w:val="28"/>
          <w:szCs w:val="28"/>
        </w:rPr>
      </w:pPr>
      <w:r w:rsidRPr="004E7B92">
        <w:rPr>
          <w:rFonts w:ascii="Times New Roman" w:hAnsi="Times New Roman" w:cs="Times New Roman"/>
          <w:sz w:val="28"/>
          <w:szCs w:val="28"/>
        </w:rPr>
        <w:t xml:space="preserve">Место проведения практики: </w:t>
      </w:r>
    </w:p>
    <w:p w:rsidR="003A4DF1" w:rsidRPr="004E7B92" w:rsidRDefault="003A4DF1" w:rsidP="003A4DF1">
      <w:pPr>
        <w:rPr>
          <w:rFonts w:ascii="Times New Roman" w:hAnsi="Times New Roman" w:cs="Times New Roman"/>
          <w:sz w:val="28"/>
          <w:szCs w:val="28"/>
        </w:rPr>
      </w:pPr>
    </w:p>
    <w:p w:rsidR="003A4DF1" w:rsidRPr="004E7B92" w:rsidRDefault="003A4DF1" w:rsidP="003A4DF1">
      <w:pPr>
        <w:rPr>
          <w:rFonts w:ascii="Times New Roman" w:hAnsi="Times New Roman" w:cs="Times New Roman"/>
          <w:sz w:val="28"/>
          <w:szCs w:val="28"/>
        </w:rPr>
      </w:pPr>
    </w:p>
    <w:p w:rsidR="003A4DF1" w:rsidRPr="004E7B92" w:rsidRDefault="003A4DF1" w:rsidP="003A4DF1">
      <w:pPr>
        <w:tabs>
          <w:tab w:val="left" w:pos="5103"/>
        </w:tabs>
        <w:rPr>
          <w:rFonts w:ascii="Times New Roman" w:hAnsi="Times New Roman" w:cs="Times New Roman"/>
          <w:sz w:val="28"/>
          <w:szCs w:val="28"/>
          <w:u w:val="single"/>
        </w:rPr>
      </w:pPr>
      <w:r w:rsidRPr="004E7B92">
        <w:rPr>
          <w:rFonts w:ascii="Times New Roman" w:hAnsi="Times New Roman" w:cs="Times New Roman"/>
          <w:sz w:val="28"/>
          <w:szCs w:val="28"/>
        </w:rPr>
        <w:t>Руководитель практики от кафедры:</w:t>
      </w:r>
      <w:r w:rsidRPr="004E7B92">
        <w:rPr>
          <w:rFonts w:ascii="Times New Roman" w:hAnsi="Times New Roman" w:cs="Times New Roman"/>
          <w:sz w:val="28"/>
          <w:szCs w:val="28"/>
        </w:rPr>
        <w:tab/>
        <w:t>Выполнил</w:t>
      </w:r>
      <w:r w:rsidR="001B011C">
        <w:rPr>
          <w:rFonts w:ascii="Times New Roman" w:hAnsi="Times New Roman" w:cs="Times New Roman"/>
          <w:sz w:val="28"/>
          <w:szCs w:val="28"/>
          <w:u w:val="single"/>
        </w:rPr>
        <w:t>:  Шималакова Е.А</w:t>
      </w:r>
      <w:r w:rsidRPr="004E7B92">
        <w:rPr>
          <w:rFonts w:ascii="Times New Roman" w:hAnsi="Times New Roman" w:cs="Times New Roman"/>
          <w:sz w:val="28"/>
          <w:szCs w:val="28"/>
          <w:u w:val="single"/>
        </w:rPr>
        <w:t xml:space="preserve">        .</w:t>
      </w:r>
    </w:p>
    <w:p w:rsidR="003A4DF1" w:rsidRPr="004E7B92" w:rsidRDefault="003A4DF1" w:rsidP="003A4DF1">
      <w:pPr>
        <w:tabs>
          <w:tab w:val="left" w:pos="5103"/>
        </w:tabs>
        <w:spacing w:line="276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4E7B92">
        <w:rPr>
          <w:rFonts w:ascii="Times New Roman" w:hAnsi="Times New Roman" w:cs="Times New Roman"/>
          <w:sz w:val="28"/>
          <w:szCs w:val="28"/>
          <w:u w:val="single"/>
        </w:rPr>
        <w:t xml:space="preserve">     к.э.н., доцент Прусов М.В.          </w:t>
      </w:r>
      <w:r w:rsidRPr="004E7B92">
        <w:rPr>
          <w:rFonts w:ascii="Times New Roman" w:hAnsi="Times New Roman" w:cs="Times New Roman"/>
          <w:sz w:val="28"/>
          <w:szCs w:val="28"/>
        </w:rPr>
        <w:tab/>
        <w:t>Группа:</w:t>
      </w:r>
      <w:r w:rsidRPr="004E7B92">
        <w:rPr>
          <w:rFonts w:ascii="Times New Roman" w:hAnsi="Times New Roman" w:cs="Times New Roman"/>
          <w:sz w:val="28"/>
          <w:szCs w:val="28"/>
          <w:u w:val="single"/>
        </w:rPr>
        <w:t xml:space="preserve">                   ЭЖД-93            .</w:t>
      </w:r>
    </w:p>
    <w:p w:rsidR="003A4DF1" w:rsidRPr="004E7B92" w:rsidRDefault="003A4DF1" w:rsidP="003A4DF1">
      <w:pPr>
        <w:tabs>
          <w:tab w:val="left" w:pos="5103"/>
        </w:tabs>
        <w:rPr>
          <w:rFonts w:ascii="Times New Roman" w:hAnsi="Times New Roman" w:cs="Times New Roman"/>
          <w:sz w:val="20"/>
          <w:szCs w:val="20"/>
        </w:rPr>
      </w:pPr>
      <w:r w:rsidRPr="004E7B92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4E7B92">
        <w:rPr>
          <w:rFonts w:ascii="Times New Roman" w:hAnsi="Times New Roman" w:cs="Times New Roman"/>
          <w:sz w:val="20"/>
          <w:szCs w:val="20"/>
        </w:rPr>
        <w:t>(должность, Ф.И.О.)</w:t>
      </w:r>
    </w:p>
    <w:p w:rsidR="003A4DF1" w:rsidRPr="004E7B92" w:rsidRDefault="003A4DF1" w:rsidP="003A4DF1">
      <w:pPr>
        <w:tabs>
          <w:tab w:val="left" w:pos="5103"/>
        </w:tabs>
        <w:rPr>
          <w:rFonts w:ascii="Times New Roman" w:hAnsi="Times New Roman" w:cs="Times New Roman"/>
          <w:sz w:val="28"/>
          <w:szCs w:val="28"/>
        </w:rPr>
      </w:pPr>
      <w:r w:rsidRPr="004E7B92">
        <w:rPr>
          <w:rFonts w:ascii="Times New Roman" w:hAnsi="Times New Roman" w:cs="Times New Roman"/>
          <w:sz w:val="28"/>
          <w:szCs w:val="28"/>
        </w:rPr>
        <w:t>______________________________</w:t>
      </w:r>
      <w:r w:rsidRPr="004E7B92">
        <w:rPr>
          <w:rFonts w:ascii="Times New Roman" w:hAnsi="Times New Roman" w:cs="Times New Roman"/>
          <w:sz w:val="28"/>
          <w:szCs w:val="28"/>
        </w:rPr>
        <w:tab/>
        <w:t>_____________________________</w:t>
      </w:r>
    </w:p>
    <w:p w:rsidR="003A4DF1" w:rsidRPr="004E7B92" w:rsidRDefault="003A4DF1" w:rsidP="003A4DF1">
      <w:pPr>
        <w:rPr>
          <w:rFonts w:ascii="Times New Roman" w:hAnsi="Times New Roman" w:cs="Times New Roman"/>
          <w:sz w:val="20"/>
          <w:szCs w:val="20"/>
        </w:rPr>
      </w:pPr>
      <w:r w:rsidRPr="004E7B92"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4E7B92">
        <w:rPr>
          <w:rFonts w:ascii="Times New Roman" w:hAnsi="Times New Roman" w:cs="Times New Roman"/>
          <w:sz w:val="20"/>
          <w:szCs w:val="20"/>
        </w:rPr>
        <w:t xml:space="preserve">(подпись руководителя)                                                                 (подпись обучающегося)       </w:t>
      </w:r>
    </w:p>
    <w:p w:rsidR="003A4DF1" w:rsidRPr="004E7B92" w:rsidRDefault="003A4DF1" w:rsidP="003A4DF1">
      <w:pPr>
        <w:rPr>
          <w:rFonts w:ascii="Times New Roman" w:hAnsi="Times New Roman" w:cs="Times New Roman"/>
          <w:sz w:val="28"/>
          <w:szCs w:val="28"/>
        </w:rPr>
      </w:pPr>
    </w:p>
    <w:p w:rsidR="003A4DF1" w:rsidRPr="004E7B92" w:rsidRDefault="003A4DF1" w:rsidP="003A4DF1">
      <w:pPr>
        <w:rPr>
          <w:rFonts w:ascii="Times New Roman" w:hAnsi="Times New Roman" w:cs="Times New Roman"/>
          <w:sz w:val="28"/>
          <w:szCs w:val="28"/>
        </w:rPr>
      </w:pPr>
    </w:p>
    <w:p w:rsidR="003A4DF1" w:rsidRPr="004E7B92" w:rsidRDefault="003A4DF1" w:rsidP="003A4DF1">
      <w:pPr>
        <w:rPr>
          <w:rFonts w:ascii="Times New Roman" w:hAnsi="Times New Roman" w:cs="Times New Roman"/>
          <w:sz w:val="28"/>
          <w:szCs w:val="28"/>
        </w:rPr>
      </w:pPr>
    </w:p>
    <w:p w:rsidR="003A4DF1" w:rsidRPr="004E7B92" w:rsidRDefault="001B011C" w:rsidP="003A4DF1">
      <w:pPr>
        <w:shd w:val="clear" w:color="auto" w:fill="FFFFFF" w:themeFill="background1"/>
        <w:spacing w:line="276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  <w:shd w:val="clear" w:color="auto" w:fill="EFEFEF"/>
        </w:rPr>
      </w:pPr>
      <w:r>
        <w:rPr>
          <w:rFonts w:ascii="Times New Roman" w:hAnsi="Times New Roman" w:cs="Times New Roman"/>
          <w:sz w:val="28"/>
          <w:szCs w:val="28"/>
        </w:rPr>
        <w:t>Самара 2023</w:t>
      </w:r>
      <w:r w:rsidR="003A4DF1" w:rsidRPr="004E7B92">
        <w:rPr>
          <w:rFonts w:ascii="Times New Roman" w:hAnsi="Times New Roman" w:cs="Times New Roman"/>
          <w:sz w:val="28"/>
          <w:szCs w:val="28"/>
        </w:rPr>
        <w:t xml:space="preserve"> г.</w:t>
      </w:r>
      <w:r w:rsidR="003A4DF1" w:rsidRPr="004E7B92">
        <w:rPr>
          <w:rFonts w:ascii="Times New Roman" w:hAnsi="Times New Roman" w:cs="Times New Roman"/>
          <w:sz w:val="28"/>
          <w:szCs w:val="28"/>
          <w:shd w:val="clear" w:color="auto" w:fill="EFEFEF"/>
        </w:rPr>
        <w:br w:type="page"/>
      </w:r>
    </w:p>
    <w:sdt>
      <w:sdtPr>
        <w:rPr>
          <w:rFonts w:asciiTheme="minorHAnsi" w:eastAsiaTheme="minorHAnsi" w:hAnsiTheme="minorHAnsi" w:cs="Times New Roman"/>
          <w:b/>
          <w:bCs w:val="0"/>
          <w:color w:val="auto"/>
          <w:kern w:val="2"/>
          <w:sz w:val="22"/>
          <w:szCs w:val="22"/>
          <w14:ligatures w14:val="standardContextual"/>
        </w:rPr>
        <w:id w:val="5215988"/>
        <w:docPartObj>
          <w:docPartGallery w:val="Table of Contents"/>
          <w:docPartUnique/>
        </w:docPartObj>
      </w:sdtPr>
      <w:sdtEndPr>
        <w:rPr>
          <w:b w:val="0"/>
          <w:sz w:val="28"/>
          <w:szCs w:val="28"/>
        </w:rPr>
      </w:sdtEndPr>
      <w:sdtContent>
        <w:p w:rsidR="003A4DF1" w:rsidRPr="004E7B92" w:rsidRDefault="003A4DF1" w:rsidP="004E7B92">
          <w:pPr>
            <w:pStyle w:val="a8"/>
            <w:spacing w:line="360" w:lineRule="auto"/>
            <w:jc w:val="both"/>
            <w:rPr>
              <w:rFonts w:cs="Times New Roman"/>
              <w:color w:val="auto"/>
            </w:rPr>
          </w:pPr>
          <w:r w:rsidRPr="004E7B92">
            <w:rPr>
              <w:rFonts w:cs="Times New Roman"/>
              <w:color w:val="auto"/>
            </w:rPr>
            <w:t>Содержание</w:t>
          </w:r>
        </w:p>
        <w:p w:rsidR="004E7B92" w:rsidRPr="004E7B92" w:rsidRDefault="003A4DF1" w:rsidP="004E7B92">
          <w:pPr>
            <w:pStyle w:val="11"/>
            <w:tabs>
              <w:tab w:val="left" w:pos="440"/>
              <w:tab w:val="right" w:leader="dot" w:pos="9345"/>
            </w:tabs>
            <w:spacing w:line="360" w:lineRule="auto"/>
            <w:jc w:val="both"/>
            <w:rPr>
              <w:rFonts w:ascii="Times New Roman" w:eastAsiaTheme="minorEastAsia" w:hAnsi="Times New Roman" w:cs="Times New Roman"/>
              <w:noProof/>
              <w:kern w:val="2"/>
              <w:sz w:val="28"/>
              <w:szCs w:val="28"/>
              <w:lang w:eastAsia="ru-RU"/>
              <w14:ligatures w14:val="standardContextual"/>
            </w:rPr>
          </w:pPr>
          <w:r w:rsidRPr="004E7B92">
            <w:rPr>
              <w:rFonts w:ascii="Times New Roman" w:hAnsi="Times New Roman" w:cs="Times New Roman"/>
              <w:sz w:val="28"/>
              <w:szCs w:val="28"/>
            </w:rPr>
            <w:fldChar w:fldCharType="begin"/>
          </w:r>
          <w:r w:rsidRPr="004E7B92">
            <w:rPr>
              <w:rFonts w:ascii="Times New Roman" w:hAnsi="Times New Roman" w:cs="Times New Roman"/>
              <w:sz w:val="28"/>
              <w:szCs w:val="28"/>
            </w:rPr>
            <w:instrText xml:space="preserve"> TOC \o "1-3" \h \z \u </w:instrText>
          </w:r>
          <w:r w:rsidRPr="004E7B92">
            <w:rPr>
              <w:rFonts w:ascii="Times New Roman" w:hAnsi="Times New Roman" w:cs="Times New Roman"/>
              <w:sz w:val="28"/>
              <w:szCs w:val="28"/>
            </w:rPr>
            <w:fldChar w:fldCharType="separate"/>
          </w:r>
          <w:hyperlink w:anchor="_Toc139300640" w:history="1">
            <w:r w:rsidR="004E7B92" w:rsidRPr="004E7B92">
              <w:rPr>
                <w:rStyle w:val="a4"/>
                <w:rFonts w:ascii="Times New Roman" w:hAnsi="Times New Roman" w:cs="Times New Roman"/>
                <w:noProof/>
                <w:sz w:val="28"/>
                <w:szCs w:val="28"/>
              </w:rPr>
              <w:t>1.</w:t>
            </w:r>
            <w:r w:rsidR="004E7B92" w:rsidRPr="004E7B92">
              <w:rPr>
                <w:rFonts w:ascii="Times New Roman" w:eastAsiaTheme="minorEastAsia" w:hAnsi="Times New Roman" w:cs="Times New Roman"/>
                <w:noProof/>
                <w:kern w:val="2"/>
                <w:sz w:val="28"/>
                <w:szCs w:val="28"/>
                <w:lang w:eastAsia="ru-RU"/>
                <w14:ligatures w14:val="standardContextual"/>
              </w:rPr>
              <w:tab/>
            </w:r>
            <w:r w:rsidR="004E7B92" w:rsidRPr="004E7B92">
              <w:rPr>
                <w:rStyle w:val="a4"/>
                <w:rFonts w:ascii="Times New Roman" w:hAnsi="Times New Roman" w:cs="Times New Roman"/>
                <w:noProof/>
                <w:sz w:val="28"/>
                <w:szCs w:val="28"/>
                <w:shd w:val="clear" w:color="auto" w:fill="FFFFF7"/>
              </w:rPr>
              <w:t>Техническая и эксплуатационная характеристика железной дороги</w:t>
            </w:r>
            <w:r w:rsidR="004E7B92" w:rsidRPr="004E7B9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4E7B92" w:rsidRPr="004E7B9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4E7B92" w:rsidRPr="004E7B9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_Toc139300640 \h </w:instrText>
            </w:r>
            <w:r w:rsidR="004E7B92" w:rsidRPr="004E7B9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4E7B92" w:rsidRPr="004E7B9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4E7B92" w:rsidRPr="004E7B9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3</w:t>
            </w:r>
            <w:r w:rsidR="004E7B92" w:rsidRPr="004E7B9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4E7B92" w:rsidRPr="004E7B92" w:rsidRDefault="00A82794" w:rsidP="004E7B92">
          <w:pPr>
            <w:pStyle w:val="11"/>
            <w:tabs>
              <w:tab w:val="left" w:pos="440"/>
              <w:tab w:val="right" w:leader="dot" w:pos="9345"/>
            </w:tabs>
            <w:spacing w:line="360" w:lineRule="auto"/>
            <w:jc w:val="both"/>
            <w:rPr>
              <w:rFonts w:ascii="Times New Roman" w:eastAsiaTheme="minorEastAsia" w:hAnsi="Times New Roman" w:cs="Times New Roman"/>
              <w:noProof/>
              <w:kern w:val="2"/>
              <w:sz w:val="28"/>
              <w:szCs w:val="28"/>
              <w:lang w:eastAsia="ru-RU"/>
              <w14:ligatures w14:val="standardContextual"/>
            </w:rPr>
          </w:pPr>
          <w:hyperlink w:anchor="_Toc139300641" w:history="1">
            <w:r w:rsidR="004E7B92" w:rsidRPr="004E7B92">
              <w:rPr>
                <w:rStyle w:val="a4"/>
                <w:rFonts w:ascii="Times New Roman" w:hAnsi="Times New Roman" w:cs="Times New Roman"/>
                <w:noProof/>
                <w:sz w:val="28"/>
                <w:szCs w:val="28"/>
              </w:rPr>
              <w:t>2.</w:t>
            </w:r>
            <w:r w:rsidR="004E7B92" w:rsidRPr="004E7B92">
              <w:rPr>
                <w:rFonts w:ascii="Times New Roman" w:eastAsiaTheme="minorEastAsia" w:hAnsi="Times New Roman" w:cs="Times New Roman"/>
                <w:noProof/>
                <w:kern w:val="2"/>
                <w:sz w:val="28"/>
                <w:szCs w:val="28"/>
                <w:lang w:eastAsia="ru-RU"/>
                <w14:ligatures w14:val="standardContextual"/>
              </w:rPr>
              <w:tab/>
            </w:r>
            <w:r w:rsidR="004E7B92" w:rsidRPr="004E7B92">
              <w:rPr>
                <w:rStyle w:val="a4"/>
                <w:rFonts w:ascii="Times New Roman" w:hAnsi="Times New Roman" w:cs="Times New Roman"/>
                <w:noProof/>
                <w:sz w:val="28"/>
                <w:szCs w:val="28"/>
                <w:shd w:val="clear" w:color="auto" w:fill="FFFFF7"/>
              </w:rPr>
              <w:t>Структура Диспетчерского центра управления перевозками</w:t>
            </w:r>
            <w:r w:rsidR="004E7B92" w:rsidRPr="004E7B9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4E7B92" w:rsidRPr="004E7B9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4E7B92" w:rsidRPr="004E7B9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_Toc139300641 \h </w:instrText>
            </w:r>
            <w:r w:rsidR="004E7B92" w:rsidRPr="004E7B9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4E7B92" w:rsidRPr="004E7B9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4E7B92" w:rsidRPr="004E7B9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9</w:t>
            </w:r>
            <w:r w:rsidR="004E7B92" w:rsidRPr="004E7B9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4E7B92" w:rsidRPr="004E7B92" w:rsidRDefault="00A82794" w:rsidP="004E7B92">
          <w:pPr>
            <w:pStyle w:val="11"/>
            <w:tabs>
              <w:tab w:val="left" w:pos="440"/>
              <w:tab w:val="right" w:leader="dot" w:pos="9345"/>
            </w:tabs>
            <w:spacing w:line="360" w:lineRule="auto"/>
            <w:jc w:val="both"/>
            <w:rPr>
              <w:rFonts w:ascii="Times New Roman" w:eastAsiaTheme="minorEastAsia" w:hAnsi="Times New Roman" w:cs="Times New Roman"/>
              <w:noProof/>
              <w:kern w:val="2"/>
              <w:sz w:val="28"/>
              <w:szCs w:val="28"/>
              <w:lang w:eastAsia="ru-RU"/>
              <w14:ligatures w14:val="standardContextual"/>
            </w:rPr>
          </w:pPr>
          <w:hyperlink w:anchor="_Toc139300642" w:history="1">
            <w:r w:rsidR="004E7B92" w:rsidRPr="004E7B92">
              <w:rPr>
                <w:rStyle w:val="a4"/>
                <w:rFonts w:ascii="Times New Roman" w:hAnsi="Times New Roman" w:cs="Times New Roman"/>
                <w:noProof/>
                <w:sz w:val="28"/>
                <w:szCs w:val="28"/>
              </w:rPr>
              <w:t>3.</w:t>
            </w:r>
            <w:r w:rsidR="004E7B92" w:rsidRPr="004E7B92">
              <w:rPr>
                <w:rFonts w:ascii="Times New Roman" w:eastAsiaTheme="minorEastAsia" w:hAnsi="Times New Roman" w:cs="Times New Roman"/>
                <w:noProof/>
                <w:kern w:val="2"/>
                <w:sz w:val="28"/>
                <w:szCs w:val="28"/>
                <w:lang w:eastAsia="ru-RU"/>
                <w14:ligatures w14:val="standardContextual"/>
              </w:rPr>
              <w:tab/>
            </w:r>
            <w:r w:rsidR="004E7B92" w:rsidRPr="004E7B92">
              <w:rPr>
                <w:rStyle w:val="a4"/>
                <w:rFonts w:ascii="Times New Roman" w:hAnsi="Times New Roman" w:cs="Times New Roman"/>
                <w:noProof/>
                <w:sz w:val="28"/>
                <w:szCs w:val="28"/>
                <w:shd w:val="clear" w:color="auto" w:fill="FFFFF7"/>
              </w:rPr>
              <w:t>Оперативное планирование поездной и грузовой работы.</w:t>
            </w:r>
            <w:r w:rsidR="004E7B92" w:rsidRPr="004E7B9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4E7B92" w:rsidRPr="004E7B9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4E7B92" w:rsidRPr="004E7B9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_Toc139300642 \h </w:instrText>
            </w:r>
            <w:r w:rsidR="004E7B92" w:rsidRPr="004E7B9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4E7B92" w:rsidRPr="004E7B9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4E7B92" w:rsidRPr="004E7B9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10</w:t>
            </w:r>
            <w:r w:rsidR="004E7B92" w:rsidRPr="004E7B9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4E7B92" w:rsidRPr="004E7B92" w:rsidRDefault="00A82794" w:rsidP="004E7B92">
          <w:pPr>
            <w:pStyle w:val="11"/>
            <w:tabs>
              <w:tab w:val="left" w:pos="440"/>
              <w:tab w:val="right" w:leader="dot" w:pos="9345"/>
            </w:tabs>
            <w:spacing w:line="360" w:lineRule="auto"/>
            <w:jc w:val="both"/>
            <w:rPr>
              <w:rFonts w:ascii="Times New Roman" w:eastAsiaTheme="minorEastAsia" w:hAnsi="Times New Roman" w:cs="Times New Roman"/>
              <w:noProof/>
              <w:kern w:val="2"/>
              <w:sz w:val="28"/>
              <w:szCs w:val="28"/>
              <w:lang w:eastAsia="ru-RU"/>
              <w14:ligatures w14:val="standardContextual"/>
            </w:rPr>
          </w:pPr>
          <w:hyperlink w:anchor="_Toc139300643" w:history="1">
            <w:r w:rsidR="004E7B92" w:rsidRPr="004E7B92">
              <w:rPr>
                <w:rStyle w:val="a4"/>
                <w:rFonts w:ascii="Times New Roman" w:hAnsi="Times New Roman" w:cs="Times New Roman"/>
                <w:noProof/>
                <w:sz w:val="28"/>
                <w:szCs w:val="28"/>
              </w:rPr>
              <w:t>4.</w:t>
            </w:r>
            <w:r w:rsidR="004E7B92" w:rsidRPr="004E7B92">
              <w:rPr>
                <w:rFonts w:ascii="Times New Roman" w:eastAsiaTheme="minorEastAsia" w:hAnsi="Times New Roman" w:cs="Times New Roman"/>
                <w:noProof/>
                <w:kern w:val="2"/>
                <w:sz w:val="28"/>
                <w:szCs w:val="28"/>
                <w:lang w:eastAsia="ru-RU"/>
                <w14:ligatures w14:val="standardContextual"/>
              </w:rPr>
              <w:tab/>
            </w:r>
            <w:r w:rsidR="004E7B92" w:rsidRPr="004E7B92">
              <w:rPr>
                <w:rStyle w:val="a4"/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</w:rPr>
              <w:t>Нормирование поездных локомотивов и работы локомотивных бригад грузовых движения</w:t>
            </w:r>
            <w:r w:rsidR="004E7B92" w:rsidRPr="004E7B9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4E7B92" w:rsidRPr="004E7B9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4E7B92" w:rsidRPr="004E7B9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_Toc139300643 \h </w:instrText>
            </w:r>
            <w:r w:rsidR="004E7B92" w:rsidRPr="004E7B9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4E7B92" w:rsidRPr="004E7B9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4E7B92" w:rsidRPr="004E7B9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13</w:t>
            </w:r>
            <w:r w:rsidR="004E7B92" w:rsidRPr="004E7B9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4E7B92" w:rsidRPr="004E7B92" w:rsidRDefault="00A82794" w:rsidP="004E7B92">
          <w:pPr>
            <w:pStyle w:val="11"/>
            <w:tabs>
              <w:tab w:val="left" w:pos="440"/>
              <w:tab w:val="right" w:leader="dot" w:pos="9345"/>
            </w:tabs>
            <w:spacing w:line="360" w:lineRule="auto"/>
            <w:jc w:val="both"/>
            <w:rPr>
              <w:rFonts w:ascii="Times New Roman" w:eastAsiaTheme="minorEastAsia" w:hAnsi="Times New Roman" w:cs="Times New Roman"/>
              <w:noProof/>
              <w:kern w:val="2"/>
              <w:sz w:val="28"/>
              <w:szCs w:val="28"/>
              <w:lang w:eastAsia="ru-RU"/>
              <w14:ligatures w14:val="standardContextual"/>
            </w:rPr>
          </w:pPr>
          <w:hyperlink w:anchor="_Toc139300644" w:history="1">
            <w:r w:rsidR="004E7B92" w:rsidRPr="004E7B92">
              <w:rPr>
                <w:rStyle w:val="a4"/>
                <w:rFonts w:ascii="Times New Roman" w:hAnsi="Times New Roman" w:cs="Times New Roman"/>
                <w:noProof/>
                <w:sz w:val="28"/>
                <w:szCs w:val="28"/>
              </w:rPr>
              <w:t>5.</w:t>
            </w:r>
            <w:r w:rsidR="004E7B92" w:rsidRPr="004E7B92">
              <w:rPr>
                <w:rFonts w:ascii="Times New Roman" w:eastAsiaTheme="minorEastAsia" w:hAnsi="Times New Roman" w:cs="Times New Roman"/>
                <w:noProof/>
                <w:kern w:val="2"/>
                <w:sz w:val="28"/>
                <w:szCs w:val="28"/>
                <w:lang w:eastAsia="ru-RU"/>
                <w14:ligatures w14:val="standardContextual"/>
              </w:rPr>
              <w:tab/>
            </w:r>
            <w:r w:rsidR="004E7B92" w:rsidRPr="004E7B92">
              <w:rPr>
                <w:rStyle w:val="a4"/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</w:rPr>
              <w:t>Технология взаимодействия ДЦУП и подразделений дирекции инфраструктуры</w:t>
            </w:r>
            <w:r w:rsidR="004E7B92" w:rsidRPr="004E7B9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4E7B92" w:rsidRPr="004E7B9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4E7B92" w:rsidRPr="004E7B9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_Toc139300644 \h </w:instrText>
            </w:r>
            <w:r w:rsidR="004E7B92" w:rsidRPr="004E7B9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4E7B92" w:rsidRPr="004E7B9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4E7B92" w:rsidRPr="004E7B9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15</w:t>
            </w:r>
            <w:r w:rsidR="004E7B92" w:rsidRPr="004E7B9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4E7B92" w:rsidRPr="004E7B92" w:rsidRDefault="00A82794" w:rsidP="004E7B92">
          <w:pPr>
            <w:pStyle w:val="11"/>
            <w:tabs>
              <w:tab w:val="left" w:pos="440"/>
              <w:tab w:val="right" w:leader="dot" w:pos="9345"/>
            </w:tabs>
            <w:spacing w:line="360" w:lineRule="auto"/>
            <w:jc w:val="both"/>
            <w:rPr>
              <w:rFonts w:ascii="Times New Roman" w:eastAsiaTheme="minorEastAsia" w:hAnsi="Times New Roman" w:cs="Times New Roman"/>
              <w:noProof/>
              <w:kern w:val="2"/>
              <w:sz w:val="28"/>
              <w:szCs w:val="28"/>
              <w:lang w:eastAsia="ru-RU"/>
              <w14:ligatures w14:val="standardContextual"/>
            </w:rPr>
          </w:pPr>
          <w:hyperlink w:anchor="_Toc139300645" w:history="1">
            <w:r w:rsidR="004E7B92" w:rsidRPr="004E7B92">
              <w:rPr>
                <w:rStyle w:val="a4"/>
                <w:rFonts w:ascii="Times New Roman" w:hAnsi="Times New Roman" w:cs="Times New Roman"/>
                <w:noProof/>
                <w:sz w:val="28"/>
                <w:szCs w:val="28"/>
              </w:rPr>
              <w:t>6.</w:t>
            </w:r>
            <w:r w:rsidR="004E7B92" w:rsidRPr="004E7B92">
              <w:rPr>
                <w:rFonts w:ascii="Times New Roman" w:eastAsiaTheme="minorEastAsia" w:hAnsi="Times New Roman" w:cs="Times New Roman"/>
                <w:noProof/>
                <w:kern w:val="2"/>
                <w:sz w:val="28"/>
                <w:szCs w:val="28"/>
                <w:lang w:eastAsia="ru-RU"/>
                <w14:ligatures w14:val="standardContextual"/>
              </w:rPr>
              <w:tab/>
            </w:r>
            <w:r w:rsidR="004E7B92" w:rsidRPr="004E7B92">
              <w:rPr>
                <w:rStyle w:val="a4"/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</w:rPr>
              <w:t>Состояние безопасности движения поездов на дороге</w:t>
            </w:r>
            <w:r w:rsidR="004E7B92" w:rsidRPr="004E7B9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4E7B92" w:rsidRPr="004E7B9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4E7B92" w:rsidRPr="004E7B9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_Toc139300645 \h </w:instrText>
            </w:r>
            <w:r w:rsidR="004E7B92" w:rsidRPr="004E7B9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4E7B92" w:rsidRPr="004E7B9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4E7B92" w:rsidRPr="004E7B9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20</w:t>
            </w:r>
            <w:r w:rsidR="004E7B92" w:rsidRPr="004E7B9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4E7B92" w:rsidRPr="004E7B92" w:rsidRDefault="00A82794" w:rsidP="004E7B92">
          <w:pPr>
            <w:pStyle w:val="11"/>
            <w:tabs>
              <w:tab w:val="left" w:pos="440"/>
              <w:tab w:val="right" w:leader="dot" w:pos="9345"/>
            </w:tabs>
            <w:spacing w:line="360" w:lineRule="auto"/>
            <w:jc w:val="both"/>
            <w:rPr>
              <w:rFonts w:ascii="Times New Roman" w:eastAsiaTheme="minorEastAsia" w:hAnsi="Times New Roman" w:cs="Times New Roman"/>
              <w:noProof/>
              <w:kern w:val="2"/>
              <w:sz w:val="28"/>
              <w:szCs w:val="28"/>
              <w:lang w:eastAsia="ru-RU"/>
              <w14:ligatures w14:val="standardContextual"/>
            </w:rPr>
          </w:pPr>
          <w:hyperlink w:anchor="_Toc139300646" w:history="1">
            <w:r w:rsidR="004E7B92" w:rsidRPr="004E7B92">
              <w:rPr>
                <w:rStyle w:val="a4"/>
                <w:rFonts w:ascii="Times New Roman" w:hAnsi="Times New Roman" w:cs="Times New Roman"/>
                <w:noProof/>
                <w:sz w:val="28"/>
                <w:szCs w:val="28"/>
              </w:rPr>
              <w:t>7.</w:t>
            </w:r>
            <w:r w:rsidR="004E7B92" w:rsidRPr="004E7B92">
              <w:rPr>
                <w:rFonts w:ascii="Times New Roman" w:eastAsiaTheme="minorEastAsia" w:hAnsi="Times New Roman" w:cs="Times New Roman"/>
                <w:noProof/>
                <w:kern w:val="2"/>
                <w:sz w:val="28"/>
                <w:szCs w:val="28"/>
                <w:lang w:eastAsia="ru-RU"/>
                <w14:ligatures w14:val="standardContextual"/>
              </w:rPr>
              <w:tab/>
            </w:r>
            <w:r w:rsidR="004E7B92" w:rsidRPr="004E7B92">
              <w:rPr>
                <w:rStyle w:val="a4"/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</w:rPr>
              <w:t>Порядок работы при возникновении аварийных ситуаций с подвижным составом</w:t>
            </w:r>
            <w:r w:rsidR="004E7B92" w:rsidRPr="004E7B9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4E7B92" w:rsidRPr="004E7B9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4E7B92" w:rsidRPr="004E7B9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_Toc139300646 \h </w:instrText>
            </w:r>
            <w:r w:rsidR="004E7B92" w:rsidRPr="004E7B9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4E7B92" w:rsidRPr="004E7B9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4E7B92" w:rsidRPr="004E7B9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22</w:t>
            </w:r>
            <w:r w:rsidR="004E7B92" w:rsidRPr="004E7B9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4E7B92" w:rsidRPr="004E7B92" w:rsidRDefault="00A82794" w:rsidP="004E7B92">
          <w:pPr>
            <w:pStyle w:val="11"/>
            <w:tabs>
              <w:tab w:val="right" w:leader="dot" w:pos="9345"/>
            </w:tabs>
            <w:spacing w:line="360" w:lineRule="auto"/>
            <w:jc w:val="both"/>
            <w:rPr>
              <w:rFonts w:ascii="Times New Roman" w:eastAsiaTheme="minorEastAsia" w:hAnsi="Times New Roman" w:cs="Times New Roman"/>
              <w:noProof/>
              <w:kern w:val="2"/>
              <w:sz w:val="28"/>
              <w:szCs w:val="28"/>
              <w:lang w:eastAsia="ru-RU"/>
              <w14:ligatures w14:val="standardContextual"/>
            </w:rPr>
          </w:pPr>
          <w:hyperlink w:anchor="_Toc139300647" w:history="1">
            <w:r w:rsidR="004E7B92" w:rsidRPr="004E7B92">
              <w:rPr>
                <w:rStyle w:val="a4"/>
                <w:rFonts w:ascii="Times New Roman" w:hAnsi="Times New Roman" w:cs="Times New Roman"/>
                <w:noProof/>
                <w:sz w:val="28"/>
                <w:szCs w:val="28"/>
              </w:rPr>
              <w:t>Список используемых источников</w:t>
            </w:r>
            <w:r w:rsidR="004E7B92" w:rsidRPr="004E7B9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4E7B92" w:rsidRPr="004E7B9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4E7B92" w:rsidRPr="004E7B9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_Toc139300647 \h </w:instrText>
            </w:r>
            <w:r w:rsidR="004E7B92" w:rsidRPr="004E7B9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4E7B92" w:rsidRPr="004E7B9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4E7B92" w:rsidRPr="004E7B9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24</w:t>
            </w:r>
            <w:r w:rsidR="004E7B92" w:rsidRPr="004E7B9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3A4DF1" w:rsidRPr="004E7B92" w:rsidRDefault="003A4DF1" w:rsidP="004E7B92">
          <w:pPr>
            <w:spacing w:line="360" w:lineRule="auto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4E7B92">
            <w:rPr>
              <w:rFonts w:ascii="Times New Roman" w:hAnsi="Times New Roman" w:cs="Times New Roman"/>
              <w:sz w:val="28"/>
              <w:szCs w:val="28"/>
            </w:rPr>
            <w:fldChar w:fldCharType="end"/>
          </w:r>
        </w:p>
      </w:sdtContent>
    </w:sdt>
    <w:p w:rsidR="003A4DF1" w:rsidRPr="004E7B92" w:rsidRDefault="003A4DF1">
      <w:pPr>
        <w:rPr>
          <w:rFonts w:ascii="Times New Roman" w:hAnsi="Times New Roman" w:cs="Times New Roman"/>
        </w:rPr>
      </w:pPr>
    </w:p>
    <w:p w:rsidR="003A4DF1" w:rsidRPr="004E7B92" w:rsidRDefault="003A4DF1">
      <w:pPr>
        <w:rPr>
          <w:rFonts w:ascii="Times New Roman" w:hAnsi="Times New Roman" w:cs="Times New Roman"/>
        </w:rPr>
      </w:pPr>
      <w:r w:rsidRPr="004E7B92">
        <w:rPr>
          <w:rFonts w:ascii="Times New Roman" w:hAnsi="Times New Roman" w:cs="Times New Roman"/>
        </w:rPr>
        <w:br w:type="page"/>
      </w:r>
    </w:p>
    <w:p w:rsidR="003A4DF1" w:rsidRPr="004E7B92" w:rsidRDefault="003A4DF1" w:rsidP="00505CD8">
      <w:pPr>
        <w:pStyle w:val="1"/>
        <w:numPr>
          <w:ilvl w:val="0"/>
          <w:numId w:val="13"/>
        </w:numPr>
        <w:rPr>
          <w:rFonts w:cs="Times New Roman"/>
          <w:shd w:val="clear" w:color="auto" w:fill="FFFFF7"/>
        </w:rPr>
      </w:pPr>
      <w:bookmarkStart w:id="1" w:name="_Toc139300640"/>
      <w:r w:rsidRPr="004E7B92">
        <w:rPr>
          <w:rFonts w:cs="Times New Roman"/>
          <w:shd w:val="clear" w:color="auto" w:fill="FFFFF7"/>
        </w:rPr>
        <w:lastRenderedPageBreak/>
        <w:t>Техническая и эксплуатационная характеристика железной дороги</w:t>
      </w:r>
      <w:bookmarkEnd w:id="1"/>
    </w:p>
    <w:p w:rsidR="00F70B27" w:rsidRPr="004E7B92" w:rsidRDefault="002D1A41" w:rsidP="002C4B74">
      <w:pPr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7"/>
        </w:rPr>
      </w:pPr>
      <w:r w:rsidRPr="004E7B9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7"/>
        </w:rPr>
        <w:t>Железнодорожная линия Письмянка — Алнаши пролегает по территории республики Татарстан. Протяжённость железнодорожной линии составляет 216 километров. Железнодорожная линия является магистральной, пропускает значительное количество грузовых поездов.</w:t>
      </w:r>
    </w:p>
    <w:p w:rsidR="002D1A41" w:rsidRPr="004E7B92" w:rsidRDefault="002D1A41" w:rsidP="002C4B74">
      <w:pPr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7"/>
        </w:rPr>
      </w:pPr>
      <w:r w:rsidRPr="004E7B9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7"/>
        </w:rPr>
        <w:t>Железнодорожная линия на всём протяжении однопутная, нигде не электрифицирована. Главной на линии является станция Круглое Поле, расположенная в окрестностях города Набережные Челны.</w:t>
      </w:r>
    </w:p>
    <w:p w:rsidR="002D1A41" w:rsidRPr="004E7B92" w:rsidRDefault="002D1A41" w:rsidP="002C4B74">
      <w:pPr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7"/>
        </w:rPr>
      </w:pPr>
      <w:r w:rsidRPr="004E7B9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7"/>
        </w:rPr>
        <w:t>Впервые планы строительства железнодорожной линии от города Бугульма до села Набережные Челны появились в 1910-х годах. Реализовать их удалось лишь спустя 40 лет.</w:t>
      </w:r>
    </w:p>
    <w:p w:rsidR="002D1A41" w:rsidRPr="004E7B92" w:rsidRDefault="002D1A41" w:rsidP="002C4B74">
      <w:pPr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7"/>
        </w:rPr>
      </w:pPr>
      <w:r w:rsidRPr="004E7B9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7"/>
        </w:rPr>
        <w:t>По железнодорожной линии курсируют поезда дальнего следования Москва — Набережные Челны, Набережные Челны — Адлер, Набережные Челны — Ульяновск и тд.</w:t>
      </w:r>
    </w:p>
    <w:p w:rsidR="002D1A41" w:rsidRPr="004E7B92" w:rsidRDefault="002D1A41" w:rsidP="002C4B74">
      <w:pPr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7"/>
        </w:rPr>
      </w:pPr>
      <w:r w:rsidRPr="004E7B9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7"/>
        </w:rPr>
        <w:t>Линия относится к Куйбышевской железной дороге (участок Письмянка — Алнаши) и к Горьковской железной дороге (станция Алнаши)</w:t>
      </w:r>
    </w:p>
    <w:p w:rsidR="002D1A41" w:rsidRPr="004E7B92" w:rsidRDefault="002D1A41" w:rsidP="002C4B74">
      <w:pPr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7"/>
        </w:rPr>
      </w:pPr>
      <w:r w:rsidRPr="004E7B9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7"/>
        </w:rPr>
        <w:t>По линии курсируют пригородные поезда маршрутов Ижевск — Набережные Челны, Алнаши — Нижнекамск, Набережные Челны — Бугульма, Круглое Поле — Бугульма. Все пригородные поезда, кроме поезда Ижевск — Набережные Челны.</w:t>
      </w:r>
    </w:p>
    <w:p w:rsidR="002D1A41" w:rsidRPr="004E7B92" w:rsidRDefault="003A4DF1" w:rsidP="002C4B74">
      <w:pPr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7"/>
        </w:rPr>
      </w:pPr>
      <w:r w:rsidRPr="004E7B9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7"/>
        </w:rPr>
        <w:t>В железнодорожную линию входят станции и остановочные пункты такие, как:</w:t>
      </w:r>
    </w:p>
    <w:p w:rsidR="00725685" w:rsidRPr="004E7B92" w:rsidRDefault="003A4DF1" w:rsidP="00725685">
      <w:pPr>
        <w:shd w:val="clear" w:color="auto" w:fill="FFFFFF" w:themeFill="background1"/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9F9F9"/>
        </w:rPr>
      </w:pPr>
      <w:r w:rsidRPr="004E7B92"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Письмянка</w:t>
      </w:r>
      <w:r w:rsidRPr="004E7B9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</w:t>
      </w:r>
      <w:r w:rsidR="00725685" w:rsidRPr="004E7B9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9F9F9"/>
        </w:rPr>
        <w:t>647604, грузовая станция, осуществляет прием и выдача грузов повагонными и мелкими отправками, загружаемых целыми вагонами, только на подъездных путях и местах необщего пользования.</w:t>
      </w:r>
    </w:p>
    <w:p w:rsidR="00725685" w:rsidRPr="004E7B92" w:rsidRDefault="00725685" w:rsidP="00725685">
      <w:pPr>
        <w:shd w:val="clear" w:color="auto" w:fill="FFFFFF" w:themeFill="background1"/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9F9F9"/>
        </w:rPr>
      </w:pPr>
      <w:r w:rsidRPr="004E7B92"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  <w:shd w:val="clear" w:color="auto" w:fill="F9F9F9"/>
        </w:rPr>
        <w:t>О.п. 30 км</w:t>
      </w:r>
      <w:r w:rsidRPr="004E7B9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9F9F9"/>
        </w:rPr>
        <w:t xml:space="preserve"> – 647619, </w:t>
      </w:r>
      <w:r w:rsidR="00B003C9" w:rsidRPr="004E7B92">
        <w:rPr>
          <w:rStyle w:val="a3"/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  <w:shd w:val="clear" w:color="auto" w:fill="FFFFFF"/>
        </w:rPr>
        <w:t>осуществляется посадка и высадка пассажиров на поезда пригородного и местного сообщения.</w:t>
      </w:r>
    </w:p>
    <w:p w:rsidR="00B003C9" w:rsidRPr="004E7B92" w:rsidRDefault="003A4DF1" w:rsidP="00B003C9">
      <w:pPr>
        <w:shd w:val="clear" w:color="auto" w:fill="FFFFFF" w:themeFill="background1"/>
        <w:spacing w:line="360" w:lineRule="auto"/>
        <w:jc w:val="both"/>
        <w:rPr>
          <w:rStyle w:val="a3"/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  <w:shd w:val="clear" w:color="auto" w:fill="FFFFFF"/>
        </w:rPr>
      </w:pPr>
      <w:r w:rsidRPr="004E7B92"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lastRenderedPageBreak/>
        <w:t>О.п. 35 км</w:t>
      </w:r>
      <w:r w:rsidRPr="004E7B9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725685" w:rsidRPr="004E7B92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Pr="004E7B9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647676</w:t>
      </w:r>
      <w:r w:rsidR="00725685" w:rsidRPr="004E7B9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B003C9" w:rsidRPr="004E7B92">
        <w:rPr>
          <w:rStyle w:val="a3"/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  <w:shd w:val="clear" w:color="auto" w:fill="FFFFFF"/>
        </w:rPr>
        <w:t>осуществляется посадка и высадка пассажиров на поезда пригородного и местного сообщения.</w:t>
      </w:r>
    </w:p>
    <w:p w:rsidR="003A4DF1" w:rsidRPr="004E7B92" w:rsidRDefault="003A4DF1" w:rsidP="00B003C9">
      <w:pPr>
        <w:shd w:val="clear" w:color="auto" w:fill="FFFFFF" w:themeFill="background1"/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E7B92"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Рзд. Ватан</w:t>
      </w:r>
      <w:r w:rsidRPr="004E7B9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</w:t>
      </w:r>
      <w:r w:rsidR="00725685" w:rsidRPr="004E7B92">
        <w:rPr>
          <w:rFonts w:ascii="Times New Roman" w:hAnsi="Times New Roman" w:cs="Times New Roman"/>
          <w:color w:val="000000" w:themeColor="text1"/>
          <w:sz w:val="28"/>
          <w:szCs w:val="28"/>
        </w:rPr>
        <w:t>647623, осуществляется п</w:t>
      </w:r>
      <w:r w:rsidRPr="004E7B92">
        <w:rPr>
          <w:rFonts w:ascii="Times New Roman" w:hAnsi="Times New Roman" w:cs="Times New Roman"/>
          <w:color w:val="000000" w:themeColor="text1"/>
          <w:sz w:val="28"/>
          <w:szCs w:val="28"/>
        </w:rPr>
        <w:t>осадка и высадка пассажиров на (из) поезда пригородного и местного сообщения</w:t>
      </w:r>
      <w:r w:rsidR="00D37D31" w:rsidRPr="004E7B92">
        <w:rPr>
          <w:rFonts w:ascii="Times New Roman" w:hAnsi="Times New Roman" w:cs="Times New Roman"/>
          <w:color w:val="000000" w:themeColor="text1"/>
          <w:sz w:val="28"/>
          <w:szCs w:val="28"/>
        </w:rPr>
        <w:t>, п</w:t>
      </w:r>
      <w:r w:rsidRPr="004E7B92">
        <w:rPr>
          <w:rFonts w:ascii="Times New Roman" w:hAnsi="Times New Roman" w:cs="Times New Roman"/>
          <w:color w:val="000000" w:themeColor="text1"/>
          <w:sz w:val="28"/>
          <w:szCs w:val="28"/>
        </w:rPr>
        <w:t>рием и выдача багажа не производятся.</w:t>
      </w:r>
    </w:p>
    <w:p w:rsidR="00725685" w:rsidRPr="004E7B92" w:rsidRDefault="003A4DF1" w:rsidP="00725685">
      <w:pPr>
        <w:shd w:val="clear" w:color="auto" w:fill="FFFFFF" w:themeFill="background1"/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9F9F9"/>
        </w:rPr>
      </w:pPr>
      <w:r w:rsidRPr="004E7B92"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О.п. 42 км</w:t>
      </w:r>
      <w:r w:rsidRPr="004E7B9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725685" w:rsidRPr="004E7B92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Pr="004E7B9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647661</w:t>
      </w:r>
      <w:r w:rsidR="00725685" w:rsidRPr="004E7B9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725685" w:rsidRPr="004E7B9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9F9F9"/>
        </w:rPr>
        <w:t>осуществляется посадка и высадка пассажиров на поезда пригородного и местного сообщения.</w:t>
      </w:r>
    </w:p>
    <w:p w:rsidR="00725685" w:rsidRPr="004E7B92" w:rsidRDefault="003A4DF1" w:rsidP="00725685">
      <w:pPr>
        <w:shd w:val="clear" w:color="auto" w:fill="FFFFFF" w:themeFill="background1"/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9F9F9"/>
        </w:rPr>
      </w:pPr>
      <w:r w:rsidRPr="004E7B92"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О.п. 48 км</w:t>
      </w:r>
      <w:r w:rsidRPr="004E7B9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647638</w:t>
      </w:r>
      <w:r w:rsidR="00725685" w:rsidRPr="004E7B9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725685" w:rsidRPr="004E7B9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9F9F9"/>
        </w:rPr>
        <w:t>осуществляется посадка и высадка пассажиров на поезда пригородного и местного сообщения.</w:t>
      </w:r>
    </w:p>
    <w:p w:rsidR="00725685" w:rsidRPr="004E7B92" w:rsidRDefault="00725685" w:rsidP="00725685">
      <w:pPr>
        <w:shd w:val="clear" w:color="auto" w:fill="FFFFFF" w:themeFill="background1"/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9F9F9"/>
        </w:rPr>
      </w:pPr>
      <w:r w:rsidRPr="004E7B92"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О.п. 54 км</w:t>
      </w:r>
      <w:r w:rsidRPr="004E7B9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647657, </w:t>
      </w:r>
      <w:r w:rsidRPr="004E7B9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9F9F9"/>
        </w:rPr>
        <w:t>осуществляется посадка и высадка пассажиров на поезда пригородного и местного сообщения.</w:t>
      </w:r>
    </w:p>
    <w:p w:rsidR="00725685" w:rsidRPr="004E7B92" w:rsidRDefault="003A4DF1" w:rsidP="003A4DF1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9F9F9"/>
        </w:rPr>
      </w:pPr>
      <w:r w:rsidRPr="004E7B92"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Миннибаево</w:t>
      </w:r>
      <w:r w:rsidRPr="004E7B9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</w:t>
      </w:r>
      <w:r w:rsidR="00725685" w:rsidRPr="004E7B9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647708, </w:t>
      </w:r>
      <w:r w:rsidRPr="004E7B92">
        <w:rPr>
          <w:rStyle w:val="a3"/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  <w:shd w:val="clear" w:color="auto" w:fill="FFFFFF"/>
        </w:rPr>
        <w:t xml:space="preserve">грузовая станция, </w:t>
      </w:r>
      <w:r w:rsidR="00725685" w:rsidRPr="004E7B92">
        <w:rPr>
          <w:rStyle w:val="a3"/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  <w:shd w:val="clear" w:color="auto" w:fill="FFFFFF"/>
        </w:rPr>
        <w:t>осуществляется продажа билетов на все пассажирские поезда; прием и выдача грузов на подъездных путях (путях необщегопользования) и местах необщего пользования.</w:t>
      </w:r>
    </w:p>
    <w:p w:rsidR="00725685" w:rsidRPr="004E7B92" w:rsidRDefault="003A4DF1" w:rsidP="003A4DF1">
      <w:pPr>
        <w:spacing w:line="360" w:lineRule="auto"/>
        <w:jc w:val="both"/>
        <w:rPr>
          <w:rStyle w:val="a3"/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  <w:shd w:val="clear" w:color="auto" w:fill="F9F9F9"/>
        </w:rPr>
      </w:pPr>
      <w:r w:rsidRPr="004E7B92"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Кульшарипово</w:t>
      </w:r>
      <w:r w:rsidRPr="004E7B9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</w:t>
      </w:r>
      <w:r w:rsidR="00725685" w:rsidRPr="004E7B92">
        <w:rPr>
          <w:rStyle w:val="a3"/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  <w:shd w:val="clear" w:color="auto" w:fill="FFFFFF"/>
        </w:rPr>
        <w:t xml:space="preserve">647801, </w:t>
      </w:r>
      <w:r w:rsidRPr="004E7B92">
        <w:rPr>
          <w:rStyle w:val="a3"/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  <w:shd w:val="clear" w:color="auto" w:fill="FFFFFF"/>
        </w:rPr>
        <w:t xml:space="preserve">грузовая станция, </w:t>
      </w:r>
      <w:r w:rsidR="00725685" w:rsidRPr="004E7B9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9F9F9"/>
        </w:rPr>
        <w:t xml:space="preserve">осуществляется посадка и высадка пассажиров на поезда пригородного и местного сообщения; </w:t>
      </w:r>
      <w:r w:rsidR="00725685" w:rsidRPr="004E7B92">
        <w:rPr>
          <w:rStyle w:val="a3"/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  <w:shd w:val="clear" w:color="auto" w:fill="FFFFFF"/>
        </w:rPr>
        <w:t>прием и выдача грузов на подъездных путях (путях необщего пользования) и местах необщего пользования.</w:t>
      </w:r>
    </w:p>
    <w:p w:rsidR="00725685" w:rsidRPr="004E7B92" w:rsidRDefault="003A4DF1" w:rsidP="003A4DF1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9F9F9"/>
        </w:rPr>
      </w:pPr>
      <w:r w:rsidRPr="004E7B92"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О.п. 74 км</w:t>
      </w:r>
      <w:r w:rsidRPr="004E7B9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</w:t>
      </w:r>
      <w:r w:rsidRPr="004E7B92">
        <w:rPr>
          <w:rStyle w:val="a3"/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  <w:shd w:val="clear" w:color="auto" w:fill="FFFFFF"/>
        </w:rPr>
        <w:t xml:space="preserve">647816, </w:t>
      </w:r>
      <w:r w:rsidR="00725685" w:rsidRPr="004E7B9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9F9F9"/>
        </w:rPr>
        <w:t>осуществляется посадка и высадка пассажиров на поезда пригородного и местного сообщения.</w:t>
      </w:r>
    </w:p>
    <w:p w:rsidR="005F7E1C" w:rsidRPr="004E7B92" w:rsidRDefault="003A4DF1" w:rsidP="005F7E1C">
      <w:pPr>
        <w:spacing w:line="360" w:lineRule="auto"/>
        <w:jc w:val="both"/>
        <w:rPr>
          <w:rStyle w:val="a3"/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  <w:shd w:val="clear" w:color="auto" w:fill="F9F9F9"/>
        </w:rPr>
      </w:pPr>
      <w:r w:rsidRPr="004E7B92"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Альметьевская</w:t>
      </w:r>
      <w:r w:rsidRPr="004E7B9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</w:t>
      </w:r>
      <w:r w:rsidRPr="004E7B92">
        <w:rPr>
          <w:rStyle w:val="a3"/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  <w:shd w:val="clear" w:color="auto" w:fill="FFFFFF"/>
        </w:rPr>
        <w:t>647905, грузовая станция</w:t>
      </w:r>
      <w:r w:rsidRPr="004E7B92">
        <w:rPr>
          <w:rStyle w:val="a3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, </w:t>
      </w:r>
      <w:r w:rsidR="005F7E1C" w:rsidRPr="004E7B92">
        <w:rPr>
          <w:rStyle w:val="a3"/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  <w:shd w:val="clear" w:color="auto" w:fill="FFFFFF"/>
        </w:rPr>
        <w:t>осуществляется продажа билетов на все пассажирские поезда; прием и выдача грузов, допускаемых к хранению на открытых площадках мест общего пользования станций; прием и выдача грузов на подъездных путях (путях необщего пользования) и местах необщего пользования.</w:t>
      </w:r>
    </w:p>
    <w:p w:rsidR="00B003C9" w:rsidRPr="004E7B92" w:rsidRDefault="003A4DF1" w:rsidP="003A4DF1">
      <w:pPr>
        <w:spacing w:line="360" w:lineRule="auto"/>
        <w:jc w:val="both"/>
        <w:rPr>
          <w:rStyle w:val="a3"/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  <w:shd w:val="clear" w:color="auto" w:fill="FFFFFF"/>
        </w:rPr>
      </w:pPr>
      <w:r w:rsidRPr="004E7B92"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О.п. 85 км</w:t>
      </w:r>
      <w:r w:rsidRPr="004E7B9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5F7E1C" w:rsidRPr="004E7B92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Pr="004E7B9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4E7B92">
        <w:rPr>
          <w:rStyle w:val="a3"/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  <w:shd w:val="clear" w:color="auto" w:fill="FFFFFF"/>
        </w:rPr>
        <w:t>647919</w:t>
      </w:r>
      <w:r w:rsidR="005F7E1C" w:rsidRPr="004E7B92">
        <w:rPr>
          <w:rStyle w:val="a3"/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  <w:shd w:val="clear" w:color="auto" w:fill="FFFFFF"/>
        </w:rPr>
        <w:t>,</w:t>
      </w:r>
      <w:r w:rsidR="00B003C9" w:rsidRPr="004E7B92">
        <w:rPr>
          <w:rStyle w:val="a3"/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  <w:shd w:val="clear" w:color="auto" w:fill="FFFFFF"/>
        </w:rPr>
        <w:t xml:space="preserve"> осуществляется посадка и высадка пассажиров на поезда пригородного и местного сообщения.</w:t>
      </w:r>
    </w:p>
    <w:p w:rsidR="005F7E1C" w:rsidRPr="004E7B92" w:rsidRDefault="003A4DF1" w:rsidP="005F7E1C">
      <w:pPr>
        <w:spacing w:line="360" w:lineRule="auto"/>
        <w:jc w:val="both"/>
        <w:rPr>
          <w:rStyle w:val="a3"/>
          <w:rFonts w:ascii="Times New Roman" w:hAnsi="Times New Roman" w:cs="Times New Roman"/>
          <w:color w:val="000000" w:themeColor="text1"/>
          <w:sz w:val="28"/>
          <w:szCs w:val="28"/>
          <w:shd w:val="clear" w:color="auto" w:fill="F9F9F9"/>
        </w:rPr>
      </w:pPr>
      <w:r w:rsidRPr="004E7B92"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lastRenderedPageBreak/>
        <w:t>Акташ</w:t>
      </w:r>
      <w:r w:rsidRPr="004E7B9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</w:t>
      </w:r>
      <w:r w:rsidRPr="004E7B92">
        <w:rPr>
          <w:rStyle w:val="a3"/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  <w:shd w:val="clear" w:color="auto" w:fill="FFFFFF"/>
        </w:rPr>
        <w:t>648005, грузовая станция,</w:t>
      </w:r>
      <w:r w:rsidRPr="004E7B92">
        <w:rPr>
          <w:rStyle w:val="a3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B003C9" w:rsidRPr="004E7B92">
        <w:rPr>
          <w:rStyle w:val="a3"/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  <w:shd w:val="clear" w:color="auto" w:fill="FFFFFF"/>
        </w:rPr>
        <w:t>осуществляется посадка и высадка пассажиров на поезда пригородного и местного сообщения</w:t>
      </w:r>
      <w:r w:rsidR="005F7E1C" w:rsidRPr="004E7B9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9F9F9"/>
        </w:rPr>
        <w:t>;</w:t>
      </w:r>
      <w:r w:rsidR="005F7E1C" w:rsidRPr="004E7B92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9F9F9"/>
        </w:rPr>
        <w:t xml:space="preserve"> </w:t>
      </w:r>
      <w:r w:rsidR="005F7E1C" w:rsidRPr="004E7B92">
        <w:rPr>
          <w:rStyle w:val="a3"/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  <w:shd w:val="clear" w:color="auto" w:fill="FFFFFF"/>
        </w:rPr>
        <w:t>прием и выдача</w:t>
      </w:r>
      <w:r w:rsidR="005F7E1C" w:rsidRPr="004E7B92">
        <w:rPr>
          <w:rStyle w:val="a3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5F7E1C" w:rsidRPr="004E7B92">
        <w:rPr>
          <w:rStyle w:val="a3"/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  <w:shd w:val="clear" w:color="auto" w:fill="FFFFFF"/>
        </w:rPr>
        <w:t>грузов на подъездных путях (путях необщего пользования) и местах необщего пользования.</w:t>
      </w:r>
    </w:p>
    <w:p w:rsidR="00B003C9" w:rsidRPr="004E7B92" w:rsidRDefault="003A4DF1" w:rsidP="003A4DF1">
      <w:pPr>
        <w:spacing w:line="360" w:lineRule="auto"/>
        <w:jc w:val="both"/>
        <w:rPr>
          <w:rStyle w:val="a3"/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  <w:shd w:val="clear" w:color="auto" w:fill="FFFFFF"/>
        </w:rPr>
      </w:pPr>
      <w:r w:rsidRPr="004E7B92"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 xml:space="preserve">О.п. 95 км </w:t>
      </w:r>
      <w:r w:rsidR="00D37D31" w:rsidRPr="004E7B92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Pr="004E7B9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4E7B92">
        <w:rPr>
          <w:rStyle w:val="a3"/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  <w:shd w:val="clear" w:color="auto" w:fill="FFFFFF"/>
        </w:rPr>
        <w:t>648014</w:t>
      </w:r>
      <w:r w:rsidR="00B003C9" w:rsidRPr="004E7B92">
        <w:rPr>
          <w:rStyle w:val="a3"/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  <w:shd w:val="clear" w:color="auto" w:fill="FFFFFF"/>
        </w:rPr>
        <w:t>, осуществляется посадка и высадка пассажиров на поезда пригородного и местного сообщения.</w:t>
      </w:r>
    </w:p>
    <w:p w:rsidR="003A4DF1" w:rsidRPr="004E7B92" w:rsidRDefault="003A4DF1" w:rsidP="003A4DF1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E7B92"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Рзд. Маврино</w:t>
      </w:r>
      <w:r w:rsidRPr="004E7B9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</w:t>
      </w:r>
      <w:r w:rsidRPr="004E7B92">
        <w:rPr>
          <w:rStyle w:val="a3"/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  <w:shd w:val="clear" w:color="auto" w:fill="FFFFFF"/>
        </w:rPr>
        <w:t xml:space="preserve">648024, </w:t>
      </w:r>
      <w:r w:rsidR="00D37D31" w:rsidRPr="004E7B92">
        <w:rPr>
          <w:rStyle w:val="a3"/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  <w:shd w:val="clear" w:color="auto" w:fill="FFFFFF"/>
        </w:rPr>
        <w:t>осуществляется п</w:t>
      </w:r>
      <w:r w:rsidRPr="004E7B92">
        <w:rPr>
          <w:rFonts w:ascii="Times New Roman" w:hAnsi="Times New Roman" w:cs="Times New Roman"/>
          <w:color w:val="000000" w:themeColor="text1"/>
          <w:sz w:val="28"/>
          <w:szCs w:val="28"/>
        </w:rPr>
        <w:t>осадка и высадка пассажиров на поезда пригородного и местного сообщения</w:t>
      </w:r>
      <w:r w:rsidR="00D37D31" w:rsidRPr="004E7B92">
        <w:rPr>
          <w:rFonts w:ascii="Times New Roman" w:hAnsi="Times New Roman" w:cs="Times New Roman"/>
          <w:color w:val="000000" w:themeColor="text1"/>
          <w:sz w:val="28"/>
          <w:szCs w:val="28"/>
        </w:rPr>
        <w:t>, п</w:t>
      </w:r>
      <w:r w:rsidRPr="004E7B92">
        <w:rPr>
          <w:rFonts w:ascii="Times New Roman" w:hAnsi="Times New Roman" w:cs="Times New Roman"/>
          <w:color w:val="000000" w:themeColor="text1"/>
          <w:sz w:val="28"/>
          <w:szCs w:val="28"/>
        </w:rPr>
        <w:t>рием и выдача багажа не производится.</w:t>
      </w:r>
    </w:p>
    <w:p w:rsidR="00D37D31" w:rsidRPr="004E7B92" w:rsidRDefault="003A4DF1" w:rsidP="00D37D31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E7B92"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О.п. 103 км</w:t>
      </w:r>
      <w:r w:rsidRPr="004E7B9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D37D31" w:rsidRPr="004E7B92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Pr="004E7B9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4E7B92">
        <w:rPr>
          <w:rStyle w:val="a3"/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  <w:shd w:val="clear" w:color="auto" w:fill="FFFFFF"/>
        </w:rPr>
        <w:t>648058</w:t>
      </w:r>
      <w:r w:rsidR="00D37D31" w:rsidRPr="004E7B92">
        <w:rPr>
          <w:rStyle w:val="a3"/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  <w:shd w:val="clear" w:color="auto" w:fill="FFFFFF"/>
        </w:rPr>
        <w:t>,</w:t>
      </w:r>
      <w:r w:rsidR="00D37D31" w:rsidRPr="004E7B92">
        <w:rPr>
          <w:rStyle w:val="a3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D37D31" w:rsidRPr="004E7B9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9F9F9"/>
        </w:rPr>
        <w:t>осуществляется посадка и высадка пассажиров на поезда пригородного и местного сообщения.</w:t>
      </w:r>
    </w:p>
    <w:p w:rsidR="003A4DF1" w:rsidRPr="004E7B92" w:rsidRDefault="003A4DF1" w:rsidP="003A4DF1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E7B92"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Рзд. Светлое озеро</w:t>
      </w:r>
      <w:r w:rsidRPr="004E7B9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</w:t>
      </w:r>
      <w:r w:rsidRPr="004E7B92">
        <w:rPr>
          <w:rStyle w:val="a3"/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  <w:shd w:val="clear" w:color="auto" w:fill="FFFFFF"/>
        </w:rPr>
        <w:t>648039,</w:t>
      </w:r>
      <w:r w:rsidRPr="004E7B92">
        <w:rPr>
          <w:rStyle w:val="a3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D37D31" w:rsidRPr="004E7B92">
        <w:rPr>
          <w:rStyle w:val="a3"/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  <w:shd w:val="clear" w:color="auto" w:fill="FFFFFF"/>
        </w:rPr>
        <w:t>осуществляется п</w:t>
      </w:r>
      <w:r w:rsidRPr="004E7B92">
        <w:rPr>
          <w:rFonts w:ascii="Times New Roman" w:hAnsi="Times New Roman" w:cs="Times New Roman"/>
          <w:color w:val="000000" w:themeColor="text1"/>
          <w:sz w:val="28"/>
          <w:szCs w:val="28"/>
        </w:rPr>
        <w:t>осадка и высадка пассажиров на поезда пригородного и местного сообщения</w:t>
      </w:r>
      <w:r w:rsidR="00D37D31" w:rsidRPr="004E7B92">
        <w:rPr>
          <w:rFonts w:ascii="Times New Roman" w:hAnsi="Times New Roman" w:cs="Times New Roman"/>
          <w:color w:val="000000" w:themeColor="text1"/>
          <w:sz w:val="28"/>
          <w:szCs w:val="28"/>
        </w:rPr>
        <w:t>, п</w:t>
      </w:r>
      <w:r w:rsidRPr="004E7B92">
        <w:rPr>
          <w:rFonts w:ascii="Times New Roman" w:hAnsi="Times New Roman" w:cs="Times New Roman"/>
          <w:color w:val="000000" w:themeColor="text1"/>
          <w:sz w:val="28"/>
          <w:szCs w:val="28"/>
        </w:rPr>
        <w:t>рием и выдача багажа не производится</w:t>
      </w:r>
      <w:r w:rsidR="00B003C9" w:rsidRPr="004E7B92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D37D31" w:rsidRPr="004E7B92" w:rsidRDefault="003A4DF1" w:rsidP="00D37D31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E7B92"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О.п. 119 км</w:t>
      </w:r>
      <w:r w:rsidRPr="004E7B9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D37D31" w:rsidRPr="004E7B92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Pr="004E7B9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4E7B92">
        <w:rPr>
          <w:rStyle w:val="a3"/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  <w:shd w:val="clear" w:color="auto" w:fill="FFFFFF"/>
        </w:rPr>
        <w:t>648043</w:t>
      </w:r>
      <w:r w:rsidR="00D37D31" w:rsidRPr="004E7B92">
        <w:rPr>
          <w:rStyle w:val="a3"/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  <w:shd w:val="clear" w:color="auto" w:fill="FFFFFF"/>
        </w:rPr>
        <w:t>,</w:t>
      </w:r>
      <w:r w:rsidR="00D37D31" w:rsidRPr="004E7B92">
        <w:rPr>
          <w:rStyle w:val="a3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D37D31" w:rsidRPr="004E7B9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9F9F9"/>
        </w:rPr>
        <w:t>осуществляется посадка и высадка пассажиров на поезда пригородного и местного сообщения.</w:t>
      </w:r>
    </w:p>
    <w:p w:rsidR="00D37D31" w:rsidRPr="004E7B92" w:rsidRDefault="003A4DF1" w:rsidP="00D37D31">
      <w:pPr>
        <w:spacing w:line="360" w:lineRule="auto"/>
        <w:jc w:val="both"/>
        <w:rPr>
          <w:rStyle w:val="a3"/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  <w:shd w:val="clear" w:color="auto" w:fill="F9F9F9"/>
        </w:rPr>
      </w:pPr>
      <w:r w:rsidRPr="004E7B92"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Заинск</w:t>
      </w:r>
      <w:r w:rsidRPr="004E7B9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</w:t>
      </w:r>
      <w:r w:rsidRPr="004E7B92">
        <w:rPr>
          <w:rStyle w:val="a3"/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  <w:shd w:val="clear" w:color="auto" w:fill="FFFFFF"/>
        </w:rPr>
        <w:t>648109, грузовая станция</w:t>
      </w:r>
      <w:r w:rsidR="00725685" w:rsidRPr="004E7B92">
        <w:rPr>
          <w:rStyle w:val="a3"/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  <w:shd w:val="clear" w:color="auto" w:fill="FFFFFF"/>
        </w:rPr>
        <w:t>,</w:t>
      </w:r>
      <w:r w:rsidR="00725685" w:rsidRPr="004E7B92">
        <w:rPr>
          <w:rStyle w:val="a3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D37D31" w:rsidRPr="004E7B92">
        <w:rPr>
          <w:rStyle w:val="a3"/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  <w:shd w:val="clear" w:color="auto" w:fill="FFFFFF"/>
        </w:rPr>
        <w:t>осуществляется продажа билетов на все пассажирские поезда; прием и выдача грузов, допускаемых к хранению на открытых площадках мест общего пользования станций; прием и выдача грузов на подъездных путях (путях необщего пользования) и местах необщего пользования; прием и выдача крупнотоннажных 20-футовых контейнеров массой брутто до 24 тонн включительно на подъездных путях (пнп); п</w:t>
      </w:r>
      <w:r w:rsidR="00D37D31" w:rsidRPr="00947923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  <w:t>рием и выдача крупнотоннажных 10, 20, 30, 40, 45 – футовых контейнеров массой брутто до 30,48 тонн включительно на подъездных путях(п</w:t>
      </w:r>
      <w:r w:rsidR="00D37D31" w:rsidRPr="004E7B92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  <w:t>нп</w:t>
      </w:r>
      <w:r w:rsidR="00D37D31" w:rsidRPr="00947923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  <w:t>)</w:t>
      </w:r>
      <w:r w:rsidR="00D37D31" w:rsidRPr="004E7B92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  <w:t>; прием и выдача крупнотоннажных 20-футовых контейнеров массой до 41 тонны включительно на подъездных путях (пнп).</w:t>
      </w:r>
    </w:p>
    <w:p w:rsidR="00D37D31" w:rsidRPr="004E7B92" w:rsidRDefault="003A4DF1" w:rsidP="00D37D31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E7B92"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О.п. 136 км</w:t>
      </w:r>
      <w:r w:rsidRPr="004E7B9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D37D31" w:rsidRPr="004E7B92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Pr="004E7B9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648113</w:t>
      </w:r>
      <w:r w:rsidR="00D37D31" w:rsidRPr="004E7B9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D37D31" w:rsidRPr="004E7B9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9F9F9"/>
        </w:rPr>
        <w:t>осуществляется посадка и высадка пассажиров на поезда пригородного и местного сообщения.</w:t>
      </w:r>
    </w:p>
    <w:p w:rsidR="003A4DF1" w:rsidRPr="004E7B92" w:rsidRDefault="003A4DF1" w:rsidP="003A4DF1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E7B92"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lastRenderedPageBreak/>
        <w:t>Рзд. Зыча</w:t>
      </w:r>
      <w:r w:rsidRPr="004E7B9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D37D31" w:rsidRPr="004E7B92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Pr="004E7B9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648128</w:t>
      </w:r>
      <w:r w:rsidR="00D37D31" w:rsidRPr="004E7B9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B003C9" w:rsidRPr="004E7B92">
        <w:rPr>
          <w:rStyle w:val="a3"/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  <w:shd w:val="clear" w:color="auto" w:fill="FFFFFF"/>
        </w:rPr>
        <w:t>осуществляется посадка и высадка пассажиров на поезда пригородного и местного сообщения, прием и выдача багажа не производится.</w:t>
      </w:r>
    </w:p>
    <w:p w:rsidR="003A4DF1" w:rsidRPr="004E7B92" w:rsidRDefault="003A4DF1" w:rsidP="003A4DF1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E7B92"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О.п. 144 км</w:t>
      </w:r>
      <w:r w:rsidRPr="004E7B9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B003C9" w:rsidRPr="004E7B92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Pr="004E7B9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648132</w:t>
      </w:r>
      <w:r w:rsidR="00B003C9" w:rsidRPr="004E7B9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B003C9" w:rsidRPr="004E7B92">
        <w:rPr>
          <w:rStyle w:val="a3"/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  <w:shd w:val="clear" w:color="auto" w:fill="FFFFFF"/>
        </w:rPr>
        <w:t>осуществляется посадка и высадка пассажиров на поезда пригородного и местного сообщения.</w:t>
      </w:r>
    </w:p>
    <w:p w:rsidR="003A4DF1" w:rsidRPr="004E7B92" w:rsidRDefault="003A4DF1" w:rsidP="003A4DF1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E7B92"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Бегишево</w:t>
      </w:r>
      <w:r w:rsidRPr="004E7B9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648147</w:t>
      </w:r>
      <w:r w:rsidR="00B003C9" w:rsidRPr="004E7B9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B003C9" w:rsidRPr="004E7B92">
        <w:rPr>
          <w:rStyle w:val="a3"/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  <w:shd w:val="clear" w:color="auto" w:fill="FFFFFF"/>
        </w:rPr>
        <w:t>осуществляется посадка и высадка пассажиров на поезда пригородного и местного сообщения.</w:t>
      </w:r>
    </w:p>
    <w:p w:rsidR="003A4DF1" w:rsidRPr="004E7B92" w:rsidRDefault="003A4DF1" w:rsidP="003A4DF1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E7B92"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 xml:space="preserve">О.п. 157 км </w:t>
      </w:r>
      <w:r w:rsidR="00B003C9" w:rsidRPr="004E7B92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Pr="004E7B9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648151</w:t>
      </w:r>
      <w:r w:rsidR="00B003C9" w:rsidRPr="004E7B9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B003C9" w:rsidRPr="004E7B92">
        <w:rPr>
          <w:rStyle w:val="a3"/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  <w:shd w:val="clear" w:color="auto" w:fill="FFFFFF"/>
        </w:rPr>
        <w:t>осуществляется посадка и высадка пассажиров на поезда пригородного и местного сообщения.</w:t>
      </w:r>
    </w:p>
    <w:p w:rsidR="003A4DF1" w:rsidRPr="004E7B92" w:rsidRDefault="003A4DF1" w:rsidP="003A4DF1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E7B92"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Никашновка</w:t>
      </w:r>
      <w:r w:rsidRPr="004E7B9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648166</w:t>
      </w:r>
      <w:r w:rsidR="00B003C9" w:rsidRPr="004E7B9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B003C9" w:rsidRPr="004E7B92">
        <w:rPr>
          <w:rStyle w:val="a3"/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  <w:shd w:val="clear" w:color="auto" w:fill="FFFFFF"/>
        </w:rPr>
        <w:t>осуществляется посадка и высадка пассажиров на поезда пригородного и местного сообщения.</w:t>
      </w:r>
    </w:p>
    <w:p w:rsidR="003A4DF1" w:rsidRPr="004E7B92" w:rsidRDefault="003A4DF1" w:rsidP="003A4DF1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E7B92"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Нижнекамск</w:t>
      </w:r>
      <w:r w:rsidRPr="004E7B9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648700, грузовая станция, </w:t>
      </w:r>
      <w:r w:rsidR="00B003C9" w:rsidRPr="004E7B9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осуществляется прием и выдача мелких отправок грузов на местах общего пользования станций; прием и выдача грузов на подъездных путях (пнп) и местах необщего пользования; прием и выдача крупнотоннажных 20-футовых контейнеров масстой брутто до 24 тонн включительно на станциях; </w:t>
      </w:r>
      <w:r w:rsidR="00B003C9" w:rsidRPr="004E7B92">
        <w:rPr>
          <w:rStyle w:val="a3"/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  <w:shd w:val="clear" w:color="auto" w:fill="FFFFFF"/>
        </w:rPr>
        <w:t>п</w:t>
      </w:r>
      <w:r w:rsidR="00B003C9" w:rsidRPr="00947923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  <w:t xml:space="preserve">рием и выдача крупнотоннажных 20, 30, 40, 45 – футовых контейнеров массой брутто до 30,48 тонн включительно на </w:t>
      </w:r>
      <w:r w:rsidR="00B003C9" w:rsidRPr="004E7B92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  <w:t xml:space="preserve">станциях; </w:t>
      </w:r>
    </w:p>
    <w:p w:rsidR="003A4DF1" w:rsidRPr="004E7B92" w:rsidRDefault="003A4DF1" w:rsidP="003A4DF1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E7B92"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 xml:space="preserve">Круглое поле </w:t>
      </w:r>
      <w:r w:rsidRPr="004E7B92">
        <w:rPr>
          <w:rFonts w:ascii="Times New Roman" w:hAnsi="Times New Roman" w:cs="Times New Roman"/>
          <w:color w:val="000000" w:themeColor="text1"/>
          <w:sz w:val="28"/>
          <w:szCs w:val="28"/>
        </w:rPr>
        <w:t>-648400, грузовая станция</w:t>
      </w:r>
      <w:r w:rsidR="00B003C9" w:rsidRPr="004E7B92">
        <w:rPr>
          <w:rFonts w:ascii="Times New Roman" w:hAnsi="Times New Roman" w:cs="Times New Roman"/>
          <w:color w:val="000000" w:themeColor="text1"/>
          <w:sz w:val="28"/>
          <w:szCs w:val="28"/>
        </w:rPr>
        <w:t>, осуществляется п</w:t>
      </w:r>
      <w:r w:rsidRPr="004E7B92">
        <w:rPr>
          <w:rFonts w:ascii="Times New Roman" w:hAnsi="Times New Roman" w:cs="Times New Roman"/>
          <w:color w:val="000000" w:themeColor="text1"/>
          <w:sz w:val="28"/>
          <w:szCs w:val="28"/>
        </w:rPr>
        <w:t>осадка и высадка пассажиров на поезда пригородного и местного сообщения</w:t>
      </w:r>
      <w:r w:rsidR="00B003C9" w:rsidRPr="004E7B92">
        <w:rPr>
          <w:rFonts w:ascii="Times New Roman" w:hAnsi="Times New Roman" w:cs="Times New Roman"/>
          <w:color w:val="000000" w:themeColor="text1"/>
          <w:sz w:val="28"/>
          <w:szCs w:val="28"/>
        </w:rPr>
        <w:t>, п</w:t>
      </w:r>
      <w:r w:rsidRPr="004E7B92">
        <w:rPr>
          <w:rFonts w:ascii="Times New Roman" w:hAnsi="Times New Roman" w:cs="Times New Roman"/>
          <w:color w:val="000000" w:themeColor="text1"/>
          <w:sz w:val="28"/>
          <w:szCs w:val="28"/>
        </w:rPr>
        <w:t>рием и выдача багажа не производится</w:t>
      </w:r>
      <w:r w:rsidR="00B003C9" w:rsidRPr="004E7B92">
        <w:rPr>
          <w:rFonts w:ascii="Times New Roman" w:hAnsi="Times New Roman" w:cs="Times New Roman"/>
          <w:color w:val="000000" w:themeColor="text1"/>
          <w:sz w:val="28"/>
          <w:szCs w:val="28"/>
        </w:rPr>
        <w:t>; п</w:t>
      </w:r>
      <w:r w:rsidRPr="004E7B92">
        <w:rPr>
          <w:rFonts w:ascii="Times New Roman" w:hAnsi="Times New Roman" w:cs="Times New Roman"/>
          <w:color w:val="000000" w:themeColor="text1"/>
          <w:sz w:val="28"/>
          <w:szCs w:val="28"/>
        </w:rPr>
        <w:t>рием и выдача грузов на подъездных путях (путях необщего пользования) и местах необщего пользования</w:t>
      </w:r>
      <w:r w:rsidR="00B003C9" w:rsidRPr="004E7B92">
        <w:rPr>
          <w:rFonts w:ascii="Times New Roman" w:hAnsi="Times New Roman" w:cs="Times New Roman"/>
          <w:color w:val="000000" w:themeColor="text1"/>
          <w:sz w:val="28"/>
          <w:szCs w:val="28"/>
        </w:rPr>
        <w:t>; п</w:t>
      </w:r>
      <w:r w:rsidRPr="004E7B92">
        <w:rPr>
          <w:rFonts w:ascii="Times New Roman" w:hAnsi="Times New Roman" w:cs="Times New Roman"/>
          <w:color w:val="000000" w:themeColor="text1"/>
          <w:sz w:val="28"/>
          <w:szCs w:val="28"/>
        </w:rPr>
        <w:t>рием и выдача среднетоннажных контейнеров массой брутто 3,3 (5) и 5,5 (6) тонн на подъездных путях (путях необщего пользования)</w:t>
      </w:r>
      <w:r w:rsidR="00B003C9" w:rsidRPr="004E7B92">
        <w:rPr>
          <w:rFonts w:ascii="Times New Roman" w:hAnsi="Times New Roman" w:cs="Times New Roman"/>
          <w:color w:val="000000" w:themeColor="text1"/>
          <w:sz w:val="28"/>
          <w:szCs w:val="28"/>
        </w:rPr>
        <w:t>; п</w:t>
      </w:r>
      <w:r w:rsidRPr="004E7B92">
        <w:rPr>
          <w:rFonts w:ascii="Times New Roman" w:hAnsi="Times New Roman" w:cs="Times New Roman"/>
          <w:color w:val="000000" w:themeColor="text1"/>
          <w:sz w:val="28"/>
          <w:szCs w:val="28"/>
        </w:rPr>
        <w:t>рием и выдача крупнотоннажных 20</w:t>
      </w:r>
      <w:r w:rsidR="00B003C9" w:rsidRPr="004E7B92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Pr="004E7B92">
        <w:rPr>
          <w:rFonts w:ascii="Times New Roman" w:hAnsi="Times New Roman" w:cs="Times New Roman"/>
          <w:color w:val="000000" w:themeColor="text1"/>
          <w:sz w:val="28"/>
          <w:szCs w:val="28"/>
        </w:rPr>
        <w:t>футовых контейнеров массой брутто до 24тонн включительно на подъездных путях (путях необщего пользования)</w:t>
      </w:r>
      <w:r w:rsidR="00B003C9" w:rsidRPr="004E7B92">
        <w:rPr>
          <w:rFonts w:ascii="Times New Roman" w:hAnsi="Times New Roman" w:cs="Times New Roman"/>
          <w:color w:val="000000" w:themeColor="text1"/>
          <w:sz w:val="28"/>
          <w:szCs w:val="28"/>
        </w:rPr>
        <w:t>; п</w:t>
      </w:r>
      <w:r w:rsidRPr="004E7B92">
        <w:rPr>
          <w:rFonts w:ascii="Times New Roman" w:hAnsi="Times New Roman" w:cs="Times New Roman"/>
          <w:color w:val="000000" w:themeColor="text1"/>
          <w:sz w:val="28"/>
          <w:szCs w:val="28"/>
        </w:rPr>
        <w:t>рием и выдача крупнотоннажных 10, 20, 30, 40, 45 – футовых контейнеров массой брутто до 30,48 тонн включительно на подъездных путях(путях необщего пользования)</w:t>
      </w:r>
      <w:r w:rsidR="00B003C9" w:rsidRPr="004E7B92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3A4DF1" w:rsidRPr="004E7B92" w:rsidRDefault="003A4DF1" w:rsidP="003A4DF1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E7B92"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О.п. 176 км</w:t>
      </w:r>
      <w:r w:rsidRPr="004E7B9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B003C9" w:rsidRPr="004E7B92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Pr="004E7B9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648414</w:t>
      </w:r>
      <w:r w:rsidR="00B003C9" w:rsidRPr="004E7B9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B003C9" w:rsidRPr="004E7B92">
        <w:rPr>
          <w:rStyle w:val="a3"/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  <w:shd w:val="clear" w:color="auto" w:fill="FFFFFF"/>
        </w:rPr>
        <w:t>осуществляется посадка и высадка пассажиров на поезда пригородного и местного сообщения.</w:t>
      </w:r>
    </w:p>
    <w:p w:rsidR="003A4DF1" w:rsidRPr="004E7B92" w:rsidRDefault="003A4DF1" w:rsidP="003A4DF1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E7B92"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lastRenderedPageBreak/>
        <w:t>Набережные челны</w:t>
      </w:r>
      <w:r w:rsidRPr="004E7B9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648503, </w:t>
      </w:r>
      <w:r w:rsidR="00B003C9" w:rsidRPr="004E7B92">
        <w:rPr>
          <w:rFonts w:ascii="Times New Roman" w:hAnsi="Times New Roman" w:cs="Times New Roman"/>
          <w:color w:val="000000" w:themeColor="text1"/>
          <w:sz w:val="28"/>
          <w:szCs w:val="28"/>
        </w:rPr>
        <w:t>осуществляется прием и выдача грузов на подъездных путях (путях необщего пользования) и местах необщего пользования.</w:t>
      </w:r>
    </w:p>
    <w:p w:rsidR="003A4DF1" w:rsidRPr="004E7B92" w:rsidRDefault="003A4DF1" w:rsidP="003A4DF1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E7B92"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Тихоново</w:t>
      </w:r>
      <w:r w:rsidRPr="004E7B9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648908, грузовая станция, </w:t>
      </w:r>
      <w:r w:rsidR="00B003C9" w:rsidRPr="004E7B9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осуществляется </w:t>
      </w:r>
      <w:r w:rsidR="00B003C9" w:rsidRPr="004E7B92">
        <w:rPr>
          <w:rStyle w:val="a3"/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  <w:shd w:val="clear" w:color="auto" w:fill="FFFFFF"/>
        </w:rPr>
        <w:t xml:space="preserve">прием и выдача грузов, допускаемых к хранению на открытых площадках мест общего пользования станций; прием и выдача грузов на подъездных путях (путях необщего пользования) и местах необщего пользования; </w:t>
      </w:r>
      <w:r w:rsidR="00B003C9" w:rsidRPr="004E7B9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прием и выдача среднетоннажных контейнеров массой брутто 3,3 (5) и 5,5 (6) тонн на подъездных путях (путях необщего пользования); </w:t>
      </w:r>
      <w:r w:rsidR="00B003C9" w:rsidRPr="004E7B92">
        <w:rPr>
          <w:rStyle w:val="a3"/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  <w:shd w:val="clear" w:color="auto" w:fill="FFFFFF"/>
        </w:rPr>
        <w:t>прием и выдача крупнотоннажных 20-футовых контейнеров массой брутто до 24 тонн включительно на подъездных путях (пнп); п</w:t>
      </w:r>
      <w:r w:rsidR="00B003C9" w:rsidRPr="00947923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  <w:t>рием и выдача крупнотоннажных 10, 20, 30, 40, 45 – футовых контейнеров массой брутто до 30,48 тонн включительно на подъездных путях(п</w:t>
      </w:r>
      <w:r w:rsidR="00B003C9" w:rsidRPr="004E7B92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  <w:t>нп</w:t>
      </w:r>
      <w:r w:rsidR="00B003C9" w:rsidRPr="00947923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  <w:t>)</w:t>
      </w:r>
      <w:r w:rsidR="00B003C9" w:rsidRPr="004E7B92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  <w:t>; прием и выдача крупнотоннажных 20-футовых контейнеров массой до 41 тонны включительно на подъездных путях (пнп).</w:t>
      </w:r>
    </w:p>
    <w:p w:rsidR="003A4DF1" w:rsidRPr="004E7B92" w:rsidRDefault="003A4DF1" w:rsidP="003A4DF1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E7B92"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Менделеевск</w:t>
      </w:r>
      <w:r w:rsidRPr="004E7B9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48931</w:t>
      </w:r>
      <w:r w:rsidR="00B003C9" w:rsidRPr="004E7B9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B003C9" w:rsidRPr="004E7B92">
        <w:rPr>
          <w:rStyle w:val="a3"/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  <w:shd w:val="clear" w:color="auto" w:fill="FFFFFF"/>
        </w:rPr>
        <w:t>осуществляется посадка и высадка пассажиров на поезда пригородного и местного сообщения.</w:t>
      </w:r>
    </w:p>
    <w:p w:rsidR="003A4DF1" w:rsidRPr="004E7B92" w:rsidRDefault="003A4DF1" w:rsidP="003A4DF1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E7B92"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 xml:space="preserve">О.п. 208 км </w:t>
      </w:r>
      <w:r w:rsidR="00B003C9" w:rsidRPr="004E7B92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Pr="004E7B9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648927</w:t>
      </w:r>
      <w:r w:rsidR="00B003C9" w:rsidRPr="004E7B9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B003C9" w:rsidRPr="004E7B92">
        <w:rPr>
          <w:rStyle w:val="a3"/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  <w:shd w:val="clear" w:color="auto" w:fill="FFFFFF"/>
        </w:rPr>
        <w:t>осуществляется посадка и высадка пассажиров на поезда пригородного и местного сообщения.</w:t>
      </w:r>
    </w:p>
    <w:p w:rsidR="003A4DF1" w:rsidRPr="004E7B92" w:rsidRDefault="003A4DF1" w:rsidP="003A4DF1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E7B92"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О.п. 212 км</w:t>
      </w:r>
      <w:r w:rsidRPr="004E7B9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B003C9" w:rsidRPr="004E7B92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Pr="004E7B9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648950</w:t>
      </w:r>
      <w:r w:rsidR="00B003C9" w:rsidRPr="004E7B9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B003C9" w:rsidRPr="004E7B92">
        <w:rPr>
          <w:rStyle w:val="a3"/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  <w:shd w:val="clear" w:color="auto" w:fill="FFFFFF"/>
        </w:rPr>
        <w:t>осуществляется посадка и высадка пассажиров на поезда пригородного и местного сообщения.</w:t>
      </w:r>
    </w:p>
    <w:p w:rsidR="003A4DF1" w:rsidRPr="004E7B92" w:rsidRDefault="003A4DF1" w:rsidP="003A4DF1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E7B92"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О.п. 217 км</w:t>
      </w:r>
      <w:r w:rsidRPr="004E7B9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B003C9" w:rsidRPr="004E7B92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Pr="004E7B9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648946</w:t>
      </w:r>
      <w:r w:rsidR="00B003C9" w:rsidRPr="004E7B9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B003C9" w:rsidRPr="004E7B92">
        <w:rPr>
          <w:rStyle w:val="a3"/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  <w:shd w:val="clear" w:color="auto" w:fill="FFFFFF"/>
        </w:rPr>
        <w:t>осуществляется посадка и высадка пассажиров на поезда пригородного и местного сообщения.</w:t>
      </w:r>
    </w:p>
    <w:p w:rsidR="003A4DF1" w:rsidRPr="004E7B92" w:rsidRDefault="003A4DF1" w:rsidP="003A4DF1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E7B92"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 xml:space="preserve">Тойма </w:t>
      </w:r>
      <w:r w:rsidR="00B003C9" w:rsidRPr="004E7B92"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–</w:t>
      </w:r>
      <w:r w:rsidRPr="004E7B92"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 xml:space="preserve"> 648912</w:t>
      </w:r>
      <w:r w:rsidR="00B003C9" w:rsidRPr="004E7B9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B003C9" w:rsidRPr="004E7B92">
        <w:rPr>
          <w:rStyle w:val="a3"/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  <w:shd w:val="clear" w:color="auto" w:fill="FFFFFF"/>
        </w:rPr>
        <w:t>осуществляется посадка и высадка пассажиров на поезда пригородного и местного сообщения.</w:t>
      </w:r>
    </w:p>
    <w:p w:rsidR="003A4DF1" w:rsidRPr="004E7B92" w:rsidRDefault="003A4DF1" w:rsidP="003A4DF1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E7B92"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О.п. 230 км</w:t>
      </w:r>
      <w:r w:rsidRPr="004E7B9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-648965</w:t>
      </w:r>
      <w:r w:rsidR="00B003C9" w:rsidRPr="004E7B9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B003C9" w:rsidRPr="004E7B92">
        <w:rPr>
          <w:rStyle w:val="a3"/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  <w:shd w:val="clear" w:color="auto" w:fill="FFFFFF"/>
        </w:rPr>
        <w:t>осуществляется посадка и высадка пассажиров на поезда пригородного и местного сообщения.</w:t>
      </w:r>
    </w:p>
    <w:p w:rsidR="003A4DF1" w:rsidRPr="004E7B92" w:rsidRDefault="003A4DF1" w:rsidP="003A4DF1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E7B92"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lastRenderedPageBreak/>
        <w:t>О.п. 236 км</w:t>
      </w:r>
      <w:r w:rsidRPr="004E7B9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B003C9" w:rsidRPr="004E7B92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Pr="004E7B9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648971</w:t>
      </w:r>
      <w:r w:rsidR="00B003C9" w:rsidRPr="004E7B9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B003C9" w:rsidRPr="004E7B92">
        <w:rPr>
          <w:rStyle w:val="a3"/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  <w:shd w:val="clear" w:color="auto" w:fill="FFFFFF"/>
        </w:rPr>
        <w:t>осуществляется посадка и высадка пассажиров на поезда пригородного и местного сообщения.</w:t>
      </w:r>
    </w:p>
    <w:p w:rsidR="003A4DF1" w:rsidRPr="004E7B92" w:rsidRDefault="003A4DF1" w:rsidP="003A4DF1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E7B92"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Алнаши</w:t>
      </w:r>
      <w:r w:rsidRPr="004E7B9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255109, грузовая станция, </w:t>
      </w:r>
      <w:r w:rsidR="00B003C9" w:rsidRPr="004E7B92">
        <w:rPr>
          <w:rFonts w:ascii="Times New Roman" w:hAnsi="Times New Roman" w:cs="Times New Roman"/>
          <w:color w:val="000000" w:themeColor="text1"/>
          <w:sz w:val="28"/>
          <w:szCs w:val="28"/>
        </w:rPr>
        <w:t>осуществляется п</w:t>
      </w:r>
      <w:r w:rsidRPr="004E7B92">
        <w:rPr>
          <w:rFonts w:ascii="Times New Roman" w:hAnsi="Times New Roman" w:cs="Times New Roman"/>
          <w:color w:val="000000" w:themeColor="text1"/>
          <w:sz w:val="28"/>
          <w:szCs w:val="28"/>
        </w:rPr>
        <w:t>осадка и высадка пассажиров на поезда пригородного и местного сообщения</w:t>
      </w:r>
      <w:r w:rsidR="002C0D03" w:rsidRPr="004E7B92">
        <w:rPr>
          <w:rFonts w:ascii="Times New Roman" w:hAnsi="Times New Roman" w:cs="Times New Roman"/>
          <w:color w:val="000000" w:themeColor="text1"/>
          <w:sz w:val="28"/>
          <w:szCs w:val="28"/>
        </w:rPr>
        <w:t>, п</w:t>
      </w:r>
      <w:r w:rsidRPr="004E7B92">
        <w:rPr>
          <w:rFonts w:ascii="Times New Roman" w:hAnsi="Times New Roman" w:cs="Times New Roman"/>
          <w:color w:val="000000" w:themeColor="text1"/>
          <w:sz w:val="28"/>
          <w:szCs w:val="28"/>
        </w:rPr>
        <w:t>рием и выдача багажа не производится</w:t>
      </w:r>
      <w:r w:rsidR="002C0D03" w:rsidRPr="004E7B92">
        <w:rPr>
          <w:rFonts w:ascii="Times New Roman" w:hAnsi="Times New Roman" w:cs="Times New Roman"/>
          <w:color w:val="000000" w:themeColor="text1"/>
          <w:sz w:val="28"/>
          <w:szCs w:val="28"/>
        </w:rPr>
        <w:t>; п</w:t>
      </w:r>
      <w:r w:rsidRPr="004E7B92">
        <w:rPr>
          <w:rFonts w:ascii="Times New Roman" w:hAnsi="Times New Roman" w:cs="Times New Roman"/>
          <w:color w:val="000000" w:themeColor="text1"/>
          <w:sz w:val="28"/>
          <w:szCs w:val="28"/>
        </w:rPr>
        <w:t>рием и выдача грузов на подъездных путях (путях необщего пользования) и местах необщего пользования.</w:t>
      </w:r>
    </w:p>
    <w:p w:rsidR="007E141B" w:rsidRPr="004E7B92" w:rsidRDefault="007E141B" w:rsidP="003A4DF1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E7B92">
        <w:rPr>
          <w:rFonts w:ascii="Times New Roman" w:hAnsi="Times New Roman" w:cs="Times New Roman"/>
          <w:noProof/>
          <w:color w:val="000000"/>
          <w:sz w:val="21"/>
          <w:szCs w:val="21"/>
          <w:shd w:val="clear" w:color="auto" w:fill="FFFFF7"/>
          <w:lang w:eastAsia="ru-RU"/>
        </w:rPr>
        <w:drawing>
          <wp:inline distT="0" distB="0" distL="0" distR="0" wp14:anchorId="09206D77" wp14:editId="3C142C59">
            <wp:extent cx="5669280" cy="3714836"/>
            <wp:effectExtent l="0" t="0" r="7620" b="0"/>
            <wp:docPr id="48781873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7120" cy="37330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4DF1" w:rsidRPr="004E7B92" w:rsidRDefault="003A4DF1">
      <w:pPr>
        <w:rPr>
          <w:rFonts w:ascii="Times New Roman" w:hAnsi="Times New Roman" w:cs="Times New Roman"/>
          <w:color w:val="000000"/>
          <w:sz w:val="21"/>
          <w:szCs w:val="21"/>
          <w:shd w:val="clear" w:color="auto" w:fill="FFFFF7"/>
        </w:rPr>
      </w:pPr>
      <w:r w:rsidRPr="004E7B92">
        <w:rPr>
          <w:rFonts w:ascii="Times New Roman" w:hAnsi="Times New Roman" w:cs="Times New Roman"/>
          <w:color w:val="000000"/>
          <w:sz w:val="21"/>
          <w:szCs w:val="21"/>
          <w:shd w:val="clear" w:color="auto" w:fill="FFFFF7"/>
        </w:rPr>
        <w:br w:type="page"/>
      </w:r>
    </w:p>
    <w:p w:rsidR="00803E92" w:rsidRPr="004E7B92" w:rsidRDefault="00505CD8" w:rsidP="00574A63">
      <w:pPr>
        <w:pStyle w:val="1"/>
        <w:numPr>
          <w:ilvl w:val="0"/>
          <w:numId w:val="13"/>
        </w:numPr>
        <w:rPr>
          <w:rFonts w:cs="Times New Roman"/>
          <w:shd w:val="clear" w:color="auto" w:fill="FFFFF7"/>
        </w:rPr>
      </w:pPr>
      <w:r w:rsidRPr="004E7B92">
        <w:rPr>
          <w:rFonts w:cs="Times New Roman"/>
          <w:shd w:val="clear" w:color="auto" w:fill="FFFFF7"/>
        </w:rPr>
        <w:lastRenderedPageBreak/>
        <w:t xml:space="preserve"> </w:t>
      </w:r>
      <w:bookmarkStart w:id="2" w:name="_Toc139300641"/>
      <w:r w:rsidRPr="004E7B92">
        <w:rPr>
          <w:rFonts w:cs="Times New Roman"/>
          <w:shd w:val="clear" w:color="auto" w:fill="FFFFF7"/>
        </w:rPr>
        <w:t>Структура Диспетчерского центра управления перевозками</w:t>
      </w:r>
      <w:bookmarkEnd w:id="2"/>
    </w:p>
    <w:p w:rsidR="00803E92" w:rsidRPr="004E7B92" w:rsidRDefault="00803E92" w:rsidP="002C4B74">
      <w:pPr>
        <w:pStyle w:val="a5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4E7B92">
        <w:rPr>
          <w:color w:val="000000"/>
          <w:sz w:val="28"/>
          <w:szCs w:val="28"/>
        </w:rPr>
        <w:t>Диспетчерское управление движением поездов на полигоне решает следующие задачи:</w:t>
      </w:r>
    </w:p>
    <w:p w:rsidR="00803E92" w:rsidRPr="004E7B92" w:rsidRDefault="00803E92" w:rsidP="002C4B74">
      <w:pPr>
        <w:pStyle w:val="a5"/>
        <w:numPr>
          <w:ilvl w:val="0"/>
          <w:numId w:val="1"/>
        </w:num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4E7B92">
        <w:rPr>
          <w:color w:val="000000"/>
          <w:sz w:val="28"/>
          <w:szCs w:val="28"/>
        </w:rPr>
        <w:t>организация работы единой диспетчерской смены, локомотивных бригад, работников, связанных с движением поездов, по выполнению сменно-суточных и текущих планов и заданий эксплуатационной работы полигона;</w:t>
      </w:r>
    </w:p>
    <w:p w:rsidR="00803E92" w:rsidRPr="004E7B92" w:rsidRDefault="00803E92" w:rsidP="002C4B74">
      <w:pPr>
        <w:pStyle w:val="a5"/>
        <w:numPr>
          <w:ilvl w:val="0"/>
          <w:numId w:val="1"/>
        </w:num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4E7B92">
        <w:rPr>
          <w:color w:val="000000"/>
          <w:sz w:val="28"/>
          <w:szCs w:val="28"/>
        </w:rPr>
        <w:t>обеспечение выполнения графика движения пассажирских и грузовых поездов;</w:t>
      </w:r>
    </w:p>
    <w:p w:rsidR="00803E92" w:rsidRPr="004E7B92" w:rsidRDefault="00803E92" w:rsidP="002C4B74">
      <w:pPr>
        <w:pStyle w:val="a5"/>
        <w:numPr>
          <w:ilvl w:val="0"/>
          <w:numId w:val="1"/>
        </w:num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4E7B92">
        <w:rPr>
          <w:color w:val="000000"/>
          <w:sz w:val="28"/>
          <w:szCs w:val="28"/>
        </w:rPr>
        <w:t>организация беспрепятственного приема и сдачи поездов по внутриполигонным стыковым пунктам и междорожным стыковым пунктам с соседними железными дорогами;</w:t>
      </w:r>
    </w:p>
    <w:p w:rsidR="00803E92" w:rsidRPr="004E7B92" w:rsidRDefault="00803E92" w:rsidP="002C4B74">
      <w:pPr>
        <w:pStyle w:val="a5"/>
        <w:numPr>
          <w:ilvl w:val="0"/>
          <w:numId w:val="1"/>
        </w:num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4E7B92">
        <w:rPr>
          <w:color w:val="000000"/>
          <w:sz w:val="28"/>
          <w:szCs w:val="28"/>
        </w:rPr>
        <w:t>обеспечение соблюдения требований нормативных документов по безопасности движения поездов и охране труда, техническораспорядительных актов, технологических процессов работы железнодорожных станций, единых технологических процессов работы железнодорожных путей необщего пользования и станций примыкания, организация и управление местной работой в границах полигона;</w:t>
      </w:r>
    </w:p>
    <w:p w:rsidR="00803E92" w:rsidRPr="004E7B92" w:rsidRDefault="00803E92" w:rsidP="002C4B74">
      <w:pPr>
        <w:pStyle w:val="a5"/>
        <w:numPr>
          <w:ilvl w:val="0"/>
          <w:numId w:val="1"/>
        </w:num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4E7B92">
        <w:rPr>
          <w:color w:val="000000"/>
          <w:sz w:val="28"/>
          <w:szCs w:val="28"/>
        </w:rPr>
        <w:t>своевременное предоставление плановых «окон» для строительномонтажных работ, ремонта и текущего содержания инфраструктуры в границах полигона;</w:t>
      </w:r>
    </w:p>
    <w:p w:rsidR="00803E92" w:rsidRPr="004E7B92" w:rsidRDefault="00803E92" w:rsidP="002C4B74">
      <w:pPr>
        <w:pStyle w:val="a5"/>
        <w:numPr>
          <w:ilvl w:val="0"/>
          <w:numId w:val="1"/>
        </w:num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4E7B92">
        <w:rPr>
          <w:color w:val="000000"/>
          <w:sz w:val="28"/>
          <w:szCs w:val="28"/>
        </w:rPr>
        <w:t>эффективная организация рабочего времени и времени отдыха локомотивных бригад;</w:t>
      </w:r>
    </w:p>
    <w:p w:rsidR="00803E92" w:rsidRPr="004E7B92" w:rsidRDefault="00803E92" w:rsidP="002C4B74">
      <w:pPr>
        <w:pStyle w:val="a5"/>
        <w:numPr>
          <w:ilvl w:val="0"/>
          <w:numId w:val="1"/>
        </w:num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4E7B92">
        <w:rPr>
          <w:color w:val="000000"/>
          <w:sz w:val="28"/>
          <w:szCs w:val="28"/>
        </w:rPr>
        <w:t>контроль за содержанием и использованием эксплуатируемого парка локомотивов;</w:t>
      </w:r>
    </w:p>
    <w:p w:rsidR="00803E92" w:rsidRPr="004E7B92" w:rsidRDefault="00803E92" w:rsidP="002C4B74">
      <w:pPr>
        <w:pStyle w:val="a5"/>
        <w:numPr>
          <w:ilvl w:val="0"/>
          <w:numId w:val="1"/>
        </w:num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4E7B92">
        <w:rPr>
          <w:color w:val="000000"/>
          <w:sz w:val="28"/>
          <w:szCs w:val="28"/>
        </w:rPr>
        <w:t>регулирование погрузочных ресурсов;</w:t>
      </w:r>
    </w:p>
    <w:p w:rsidR="00803E92" w:rsidRDefault="00803E92" w:rsidP="002C4B74">
      <w:pPr>
        <w:pStyle w:val="a5"/>
        <w:numPr>
          <w:ilvl w:val="0"/>
          <w:numId w:val="1"/>
        </w:num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4E7B92">
        <w:rPr>
          <w:color w:val="000000"/>
          <w:sz w:val="28"/>
          <w:szCs w:val="28"/>
        </w:rPr>
        <w:t xml:space="preserve">контроль за выполнением нормативов работы вагонов, принадлежащих железнодорожным администрациям государств </w:t>
      </w:r>
      <w:r w:rsidR="004E7B92">
        <w:rPr>
          <w:color w:val="000000"/>
          <w:sz w:val="28"/>
          <w:szCs w:val="28"/>
        </w:rPr>
        <w:t>–</w:t>
      </w:r>
      <w:r w:rsidRPr="004E7B92">
        <w:rPr>
          <w:color w:val="000000"/>
          <w:sz w:val="28"/>
          <w:szCs w:val="28"/>
        </w:rPr>
        <w:t xml:space="preserve"> участников</w:t>
      </w:r>
      <w:r w:rsidR="004E7B92">
        <w:rPr>
          <w:color w:val="000000"/>
          <w:sz w:val="28"/>
          <w:szCs w:val="28"/>
        </w:rPr>
        <w:t>.</w:t>
      </w:r>
    </w:p>
    <w:p w:rsidR="004E7B92" w:rsidRDefault="004E7B92">
      <w:pP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>
        <w:rPr>
          <w:color w:val="000000"/>
          <w:sz w:val="28"/>
          <w:szCs w:val="28"/>
        </w:rPr>
        <w:lastRenderedPageBreak/>
        <w:br w:type="page"/>
      </w:r>
    </w:p>
    <w:p w:rsidR="00803E92" w:rsidRPr="004E7B92" w:rsidRDefault="00574A63" w:rsidP="002C4B74">
      <w:pPr>
        <w:pStyle w:val="1"/>
        <w:numPr>
          <w:ilvl w:val="1"/>
          <w:numId w:val="1"/>
        </w:numPr>
        <w:spacing w:line="360" w:lineRule="auto"/>
        <w:ind w:firstLine="709"/>
        <w:jc w:val="both"/>
        <w:rPr>
          <w:rFonts w:cs="Times New Roman"/>
          <w:shd w:val="clear" w:color="auto" w:fill="FFFFF7"/>
        </w:rPr>
      </w:pPr>
      <w:bookmarkStart w:id="3" w:name="_Toc139300642"/>
      <w:r w:rsidRPr="004E7B92">
        <w:rPr>
          <w:rFonts w:cs="Times New Roman"/>
          <w:shd w:val="clear" w:color="auto" w:fill="FFFFF7"/>
        </w:rPr>
        <w:lastRenderedPageBreak/>
        <w:t>Оперативное планирование поездной и грузовой работы.</w:t>
      </w:r>
      <w:bookmarkEnd w:id="3"/>
    </w:p>
    <w:p w:rsidR="00803E92" w:rsidRPr="004E7B92" w:rsidRDefault="00803E92" w:rsidP="002C4B74">
      <w:pPr>
        <w:spacing w:line="360" w:lineRule="auto"/>
        <w:ind w:firstLine="709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4E7B9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Оперативное планирование поездной и грузовой работы включает в себя разработку суточных и сменных планов работы станции и осуществляется с целью выполнения заданий по приему и отправлению поездов и вагонов, в том числе порожних, по регулировочному заданию, погрузке и выгрузке, перевалке и сортировке грузов, а также выполнения графика движения и плана формирования поездов и основных качественных показателей работы.</w:t>
      </w:r>
    </w:p>
    <w:p w:rsidR="00803E92" w:rsidRPr="004E7B92" w:rsidRDefault="00803E92" w:rsidP="002C4B74">
      <w:pPr>
        <w:pStyle w:val="a5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4E7B92">
        <w:rPr>
          <w:color w:val="000000"/>
          <w:sz w:val="28"/>
          <w:szCs w:val="28"/>
        </w:rPr>
        <w:t>Суточный план работы станции передается на станцию за 3 ч до начала планируемых суток и содержит следующие данные:</w:t>
      </w:r>
    </w:p>
    <w:p w:rsidR="00803E92" w:rsidRPr="004E7B92" w:rsidRDefault="00803E92" w:rsidP="002C4B74">
      <w:pPr>
        <w:pStyle w:val="a5"/>
        <w:numPr>
          <w:ilvl w:val="0"/>
          <w:numId w:val="2"/>
        </w:num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4E7B92">
        <w:rPr>
          <w:color w:val="000000"/>
          <w:sz w:val="28"/>
          <w:szCs w:val="28"/>
        </w:rPr>
        <w:t>общее число поездов и передач с местным грузом, подле</w:t>
      </w:r>
      <w:r w:rsidRPr="004E7B92">
        <w:rPr>
          <w:color w:val="000000"/>
          <w:sz w:val="28"/>
          <w:szCs w:val="28"/>
        </w:rPr>
        <w:softHyphen/>
        <w:t>жащих приему с сортировочной станции и с узла;</w:t>
      </w:r>
    </w:p>
    <w:p w:rsidR="00803E92" w:rsidRPr="004E7B92" w:rsidRDefault="00803E92" w:rsidP="002C4B74">
      <w:pPr>
        <w:pStyle w:val="a5"/>
        <w:numPr>
          <w:ilvl w:val="0"/>
          <w:numId w:val="2"/>
        </w:num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4E7B92">
        <w:rPr>
          <w:color w:val="000000"/>
          <w:sz w:val="28"/>
          <w:szCs w:val="28"/>
        </w:rPr>
        <w:t>общее число поездов, которое должно быть отправлено со станции по направлениям;</w:t>
      </w:r>
    </w:p>
    <w:p w:rsidR="00803E92" w:rsidRPr="004E7B92" w:rsidRDefault="00803E92" w:rsidP="002C4B74">
      <w:pPr>
        <w:pStyle w:val="a5"/>
        <w:numPr>
          <w:ilvl w:val="0"/>
          <w:numId w:val="2"/>
        </w:num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4E7B92">
        <w:rPr>
          <w:color w:val="000000"/>
          <w:sz w:val="28"/>
          <w:szCs w:val="28"/>
        </w:rPr>
        <w:t>задание по отправлению порожних вагонов в регулировку с указанием направления следования и рода подвижного со</w:t>
      </w:r>
      <w:r w:rsidRPr="004E7B92">
        <w:rPr>
          <w:color w:val="000000"/>
          <w:sz w:val="28"/>
          <w:szCs w:val="28"/>
        </w:rPr>
        <w:softHyphen/>
        <w:t>става;</w:t>
      </w:r>
    </w:p>
    <w:p w:rsidR="00803E92" w:rsidRPr="004E7B92" w:rsidRDefault="00803E92" w:rsidP="002C4B74">
      <w:pPr>
        <w:pStyle w:val="a5"/>
        <w:numPr>
          <w:ilvl w:val="0"/>
          <w:numId w:val="2"/>
        </w:num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4E7B92">
        <w:rPr>
          <w:color w:val="000000"/>
          <w:sz w:val="28"/>
          <w:szCs w:val="28"/>
        </w:rPr>
        <w:t>размеры погрузки, выгрузки, перегрузки и перевалки с мор</w:t>
      </w:r>
      <w:r w:rsidRPr="004E7B92">
        <w:rPr>
          <w:color w:val="000000"/>
          <w:sz w:val="28"/>
          <w:szCs w:val="28"/>
        </w:rPr>
        <w:softHyphen/>
        <w:t>ского или речного транспорта с выделением важнейших гру</w:t>
      </w:r>
      <w:r w:rsidRPr="004E7B92">
        <w:rPr>
          <w:color w:val="000000"/>
          <w:sz w:val="28"/>
          <w:szCs w:val="28"/>
        </w:rPr>
        <w:softHyphen/>
        <w:t>зов;</w:t>
      </w:r>
    </w:p>
    <w:p w:rsidR="00803E92" w:rsidRPr="004E7B92" w:rsidRDefault="00803E92" w:rsidP="002C4B74">
      <w:pPr>
        <w:pStyle w:val="a5"/>
        <w:numPr>
          <w:ilvl w:val="0"/>
          <w:numId w:val="2"/>
        </w:num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4E7B92">
        <w:rPr>
          <w:color w:val="000000"/>
          <w:sz w:val="28"/>
          <w:szCs w:val="28"/>
        </w:rPr>
        <w:t>число и род порожних вагонов, которые должны прибывать под погрузку;</w:t>
      </w:r>
    </w:p>
    <w:p w:rsidR="00803E92" w:rsidRPr="004E7B92" w:rsidRDefault="00803E92" w:rsidP="002C4B74">
      <w:pPr>
        <w:pStyle w:val="a5"/>
        <w:numPr>
          <w:ilvl w:val="0"/>
          <w:numId w:val="2"/>
        </w:num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4E7B92">
        <w:rPr>
          <w:color w:val="000000"/>
          <w:sz w:val="28"/>
          <w:szCs w:val="28"/>
        </w:rPr>
        <w:t>задание на погрузку отправительских и организацию сту</w:t>
      </w:r>
      <w:r w:rsidRPr="004E7B92">
        <w:rPr>
          <w:color w:val="000000"/>
          <w:sz w:val="28"/>
          <w:szCs w:val="28"/>
        </w:rPr>
        <w:softHyphen/>
        <w:t>пенчатых маршрутов;</w:t>
      </w:r>
    </w:p>
    <w:p w:rsidR="00803E92" w:rsidRPr="004E7B92" w:rsidRDefault="00803E92" w:rsidP="002C4B74">
      <w:pPr>
        <w:pStyle w:val="a5"/>
        <w:numPr>
          <w:ilvl w:val="0"/>
          <w:numId w:val="2"/>
        </w:num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4E7B92">
        <w:rPr>
          <w:color w:val="000000"/>
          <w:sz w:val="28"/>
          <w:szCs w:val="28"/>
        </w:rPr>
        <w:t>другие задания исходя из местных условий работы станции (промывка вагонов, пропарка цистерн, экипировка рефрижера</w:t>
      </w:r>
      <w:r w:rsidRPr="004E7B92">
        <w:rPr>
          <w:color w:val="000000"/>
          <w:sz w:val="28"/>
          <w:szCs w:val="28"/>
        </w:rPr>
        <w:softHyphen/>
        <w:t>торного подвижного состава, оборудования вагонов под пере</w:t>
      </w:r>
      <w:r w:rsidRPr="004E7B92">
        <w:rPr>
          <w:color w:val="000000"/>
          <w:sz w:val="28"/>
          <w:szCs w:val="28"/>
        </w:rPr>
        <w:softHyphen/>
        <w:t>возку специальных грузов) и др.</w:t>
      </w:r>
    </w:p>
    <w:p w:rsidR="00803E92" w:rsidRPr="004E7B92" w:rsidRDefault="00803E92" w:rsidP="002C4B74">
      <w:pPr>
        <w:pStyle w:val="a5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4E7B92">
        <w:rPr>
          <w:color w:val="000000"/>
          <w:sz w:val="28"/>
          <w:szCs w:val="28"/>
        </w:rPr>
        <w:t>В суточном плане выделяется объем работы, который дол</w:t>
      </w:r>
      <w:r w:rsidRPr="004E7B92">
        <w:rPr>
          <w:color w:val="000000"/>
          <w:sz w:val="28"/>
          <w:szCs w:val="28"/>
        </w:rPr>
        <w:softHyphen/>
        <w:t>жен быть выполнен в первой половине суток.</w:t>
      </w:r>
    </w:p>
    <w:p w:rsidR="00803E92" w:rsidRPr="004E7B92" w:rsidRDefault="00803E92" w:rsidP="002C4B74">
      <w:pPr>
        <w:pStyle w:val="a5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4E7B92">
        <w:rPr>
          <w:color w:val="000000"/>
          <w:sz w:val="28"/>
          <w:szCs w:val="28"/>
        </w:rPr>
        <w:lastRenderedPageBreak/>
        <w:t>Начальник станции или его заместитель на основании суточного плана-задания отделения перевозок составляет план гру</w:t>
      </w:r>
      <w:r w:rsidRPr="004E7B92">
        <w:rPr>
          <w:color w:val="000000"/>
          <w:sz w:val="28"/>
          <w:szCs w:val="28"/>
        </w:rPr>
        <w:softHyphen/>
        <w:t>зовой работы по каждому грузоотправителю, по основным родам грузов и грузополучателям, по выгрузке вагонов определяет объем работы по подготовке вагонов под выгрузку.</w:t>
      </w:r>
    </w:p>
    <w:p w:rsidR="00803E92" w:rsidRPr="004E7B92" w:rsidRDefault="00803E92" w:rsidP="002C4B74">
      <w:pPr>
        <w:pStyle w:val="a5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4E7B92">
        <w:rPr>
          <w:color w:val="000000"/>
          <w:sz w:val="28"/>
          <w:szCs w:val="28"/>
        </w:rPr>
        <w:t>Основные исходные данные для составления суточного пла</w:t>
      </w:r>
      <w:r w:rsidRPr="004E7B92">
        <w:rPr>
          <w:color w:val="000000"/>
          <w:sz w:val="28"/>
          <w:szCs w:val="28"/>
        </w:rPr>
        <w:softHyphen/>
        <w:t>на грузовой работы следующие:</w:t>
      </w:r>
    </w:p>
    <w:p w:rsidR="00803E92" w:rsidRPr="004E7B92" w:rsidRDefault="00803E92" w:rsidP="002C4B74">
      <w:pPr>
        <w:pStyle w:val="a5"/>
        <w:numPr>
          <w:ilvl w:val="0"/>
          <w:numId w:val="3"/>
        </w:num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4E7B92">
        <w:rPr>
          <w:color w:val="000000"/>
          <w:sz w:val="28"/>
          <w:szCs w:val="28"/>
        </w:rPr>
        <w:t>месячный план погрузки и план маршрутизации;</w:t>
      </w:r>
    </w:p>
    <w:p w:rsidR="00803E92" w:rsidRPr="004E7B92" w:rsidRDefault="00803E92" w:rsidP="002C4B74">
      <w:pPr>
        <w:pStyle w:val="a5"/>
        <w:numPr>
          <w:ilvl w:val="0"/>
          <w:numId w:val="3"/>
        </w:num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4E7B92">
        <w:rPr>
          <w:color w:val="000000"/>
          <w:sz w:val="28"/>
          <w:szCs w:val="28"/>
        </w:rPr>
        <w:t>заявки грузоотправителей на погрузку, в том числе марш</w:t>
      </w:r>
      <w:r w:rsidRPr="004E7B92">
        <w:rPr>
          <w:color w:val="000000"/>
          <w:sz w:val="28"/>
          <w:szCs w:val="28"/>
        </w:rPr>
        <w:softHyphen/>
        <w:t>рутами;</w:t>
      </w:r>
    </w:p>
    <w:p w:rsidR="00803E92" w:rsidRPr="004E7B92" w:rsidRDefault="00803E92" w:rsidP="002C4B74">
      <w:pPr>
        <w:pStyle w:val="a5"/>
        <w:numPr>
          <w:ilvl w:val="0"/>
          <w:numId w:val="3"/>
        </w:num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4E7B92">
        <w:rPr>
          <w:color w:val="000000"/>
          <w:sz w:val="28"/>
          <w:szCs w:val="28"/>
        </w:rPr>
        <w:t>данные о наличии и предстоящем прибытии порожних ваго</w:t>
      </w:r>
      <w:r w:rsidRPr="004E7B92">
        <w:rPr>
          <w:color w:val="000000"/>
          <w:sz w:val="28"/>
          <w:szCs w:val="28"/>
        </w:rPr>
        <w:softHyphen/>
        <w:t>нов под погрузку и о числе вагонов, освобождающихся после выгрузки;</w:t>
      </w:r>
    </w:p>
    <w:p w:rsidR="00803E92" w:rsidRPr="004E7B92" w:rsidRDefault="00803E92" w:rsidP="002C4B74">
      <w:pPr>
        <w:pStyle w:val="a5"/>
        <w:numPr>
          <w:ilvl w:val="0"/>
          <w:numId w:val="3"/>
        </w:num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4E7B92">
        <w:rPr>
          <w:color w:val="000000"/>
          <w:sz w:val="28"/>
          <w:szCs w:val="28"/>
        </w:rPr>
        <w:t>технологические нормы времени на выполнение погрузочно-разгрузочных, перегрузочных и сортировочных операций, подачу и уборку вагонов;</w:t>
      </w:r>
    </w:p>
    <w:p w:rsidR="00803E92" w:rsidRPr="004E7B92" w:rsidRDefault="00803E92" w:rsidP="002C4B74">
      <w:pPr>
        <w:pStyle w:val="a5"/>
        <w:numPr>
          <w:ilvl w:val="0"/>
          <w:numId w:val="3"/>
        </w:num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4E7B92">
        <w:rPr>
          <w:color w:val="000000"/>
          <w:sz w:val="28"/>
          <w:szCs w:val="28"/>
        </w:rPr>
        <w:t>специальные задания отделения перевозок.</w:t>
      </w:r>
    </w:p>
    <w:p w:rsidR="00803E92" w:rsidRPr="004E7B92" w:rsidRDefault="00803E92" w:rsidP="002C4B74">
      <w:pPr>
        <w:pStyle w:val="a5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4E7B92">
        <w:rPr>
          <w:color w:val="000000"/>
          <w:sz w:val="28"/>
          <w:szCs w:val="28"/>
        </w:rPr>
        <w:t>Суточный план уточняют и корректируют в начале второй половины суток в зависимости от сложившейся оперативной об</w:t>
      </w:r>
      <w:r w:rsidRPr="004E7B92">
        <w:rPr>
          <w:color w:val="000000"/>
          <w:sz w:val="28"/>
          <w:szCs w:val="28"/>
        </w:rPr>
        <w:softHyphen/>
        <w:t>становки, результатов работы за первую половину суток и пе</w:t>
      </w:r>
      <w:r w:rsidRPr="004E7B92">
        <w:rPr>
          <w:color w:val="000000"/>
          <w:sz w:val="28"/>
          <w:szCs w:val="28"/>
        </w:rPr>
        <w:softHyphen/>
        <w:t>редают его в отделение дороги для утверждения начальнике отдела перевозок отделения.</w:t>
      </w:r>
    </w:p>
    <w:p w:rsidR="00803E92" w:rsidRPr="004E7B92" w:rsidRDefault="00803E92" w:rsidP="002C4B74">
      <w:pPr>
        <w:pStyle w:val="a5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4E7B92">
        <w:rPr>
          <w:color w:val="000000"/>
          <w:sz w:val="28"/>
          <w:szCs w:val="28"/>
        </w:rPr>
        <w:t>План работы смены, вступающей на дежурство во второй половине суток, составляется с учетом итогов работы первой смены и обеспечения выполнения суточного плана работы, по</w:t>
      </w:r>
      <w:r w:rsidRPr="004E7B92">
        <w:rPr>
          <w:color w:val="000000"/>
          <w:sz w:val="28"/>
          <w:szCs w:val="28"/>
        </w:rPr>
        <w:softHyphen/>
        <w:t>лученного из отделения перевозок.</w:t>
      </w:r>
    </w:p>
    <w:p w:rsidR="00803E92" w:rsidRPr="004E7B92" w:rsidRDefault="00803E92" w:rsidP="002C4B74">
      <w:pPr>
        <w:pStyle w:val="a5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4E7B92">
        <w:rPr>
          <w:color w:val="000000"/>
          <w:sz w:val="28"/>
          <w:szCs w:val="28"/>
        </w:rPr>
        <w:t>Итоги выполнения сменного плана-задания рассматрива</w:t>
      </w:r>
      <w:r w:rsidRPr="004E7B92">
        <w:rPr>
          <w:color w:val="000000"/>
          <w:sz w:val="28"/>
          <w:szCs w:val="28"/>
        </w:rPr>
        <w:softHyphen/>
        <w:t>ются по истечении дежурства начальником станции или его заместителем. По результатам разбора дается оценка работы смены и намечаются необходимые меры для устранения недостатков.</w:t>
      </w:r>
    </w:p>
    <w:p w:rsidR="00803E92" w:rsidRPr="004E7B92" w:rsidRDefault="00803E92">
      <w:pPr>
        <w:rPr>
          <w:rFonts w:ascii="Times New Roman" w:hAnsi="Times New Roman" w:cs="Times New Roman"/>
          <w:color w:val="333333"/>
          <w:shd w:val="clear" w:color="auto" w:fill="FFFFFF"/>
        </w:rPr>
      </w:pPr>
    </w:p>
    <w:p w:rsidR="00574A63" w:rsidRPr="004E7B92" w:rsidRDefault="00574A63">
      <w:pPr>
        <w:rPr>
          <w:rFonts w:ascii="Times New Roman" w:hAnsi="Times New Roman" w:cs="Times New Roman"/>
          <w:color w:val="333333"/>
          <w:shd w:val="clear" w:color="auto" w:fill="FFFFFF"/>
        </w:rPr>
      </w:pPr>
      <w:r w:rsidRPr="004E7B92">
        <w:rPr>
          <w:rFonts w:ascii="Times New Roman" w:hAnsi="Times New Roman" w:cs="Times New Roman"/>
          <w:color w:val="333333"/>
          <w:shd w:val="clear" w:color="auto" w:fill="FFFFFF"/>
        </w:rPr>
        <w:lastRenderedPageBreak/>
        <w:br w:type="page"/>
      </w:r>
    </w:p>
    <w:p w:rsidR="00803E92" w:rsidRPr="004E7B92" w:rsidRDefault="00574A63" w:rsidP="00574A63">
      <w:pPr>
        <w:pStyle w:val="1"/>
        <w:numPr>
          <w:ilvl w:val="1"/>
          <w:numId w:val="1"/>
        </w:numPr>
        <w:rPr>
          <w:rFonts w:cs="Times New Roman"/>
          <w:shd w:val="clear" w:color="auto" w:fill="FFFFFF"/>
        </w:rPr>
      </w:pPr>
      <w:bookmarkStart w:id="4" w:name="_Toc139300643"/>
      <w:r w:rsidRPr="004E7B92">
        <w:rPr>
          <w:rFonts w:cs="Times New Roman"/>
          <w:shd w:val="clear" w:color="auto" w:fill="FFFFFF"/>
        </w:rPr>
        <w:lastRenderedPageBreak/>
        <w:t>Нормирование поездных локомотивов и работы локомотивных бригад грузовых движения</w:t>
      </w:r>
      <w:bookmarkEnd w:id="4"/>
    </w:p>
    <w:p w:rsidR="00803E92" w:rsidRPr="004E7B92" w:rsidRDefault="00803E92" w:rsidP="002C4B74">
      <w:pPr>
        <w:pStyle w:val="a5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4E7B92">
        <w:rPr>
          <w:color w:val="000000"/>
          <w:sz w:val="28"/>
          <w:szCs w:val="28"/>
        </w:rPr>
        <w:t>Расчет количества поездных локомотивов осуществляется графическим способом на основе оборота локомотивов и разработанного графика движения поездов.</w:t>
      </w:r>
    </w:p>
    <w:p w:rsidR="00803E92" w:rsidRPr="004E7B92" w:rsidRDefault="00803E92" w:rsidP="002C4B74">
      <w:pPr>
        <w:pStyle w:val="a5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4E7B92">
        <w:rPr>
          <w:color w:val="000000"/>
          <w:sz w:val="28"/>
          <w:szCs w:val="28"/>
        </w:rPr>
        <w:t>График оборота локомотивов составляется централизовано для каждого участка их обращения:</w:t>
      </w:r>
    </w:p>
    <w:p w:rsidR="00803E92" w:rsidRPr="004E7B92" w:rsidRDefault="00803E92" w:rsidP="002C4B74">
      <w:pPr>
        <w:pStyle w:val="a5"/>
        <w:numPr>
          <w:ilvl w:val="0"/>
          <w:numId w:val="4"/>
        </w:num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4E7B92">
        <w:rPr>
          <w:color w:val="000000"/>
          <w:sz w:val="28"/>
          <w:szCs w:val="28"/>
        </w:rPr>
        <w:t>расположенного в пределах одной региональной дирекции управления движением - специалистами дирекции;</w:t>
      </w:r>
    </w:p>
    <w:p w:rsidR="00803E92" w:rsidRPr="004E7B92" w:rsidRDefault="00803E92" w:rsidP="002C4B74">
      <w:pPr>
        <w:pStyle w:val="a5"/>
        <w:numPr>
          <w:ilvl w:val="0"/>
          <w:numId w:val="4"/>
        </w:num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4E7B92">
        <w:rPr>
          <w:color w:val="000000"/>
          <w:sz w:val="28"/>
          <w:szCs w:val="28"/>
        </w:rPr>
        <w:t>расположенного в пределах двух и более региональных дирекций управления движением – специалистами Центра управления тяговыми ресурсами полигона.</w:t>
      </w:r>
    </w:p>
    <w:p w:rsidR="00803E92" w:rsidRPr="004E7B92" w:rsidRDefault="00803E92" w:rsidP="002C4B74">
      <w:pPr>
        <w:pStyle w:val="a5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4E7B92">
        <w:rPr>
          <w:color w:val="000000"/>
          <w:sz w:val="28"/>
          <w:szCs w:val="28"/>
        </w:rPr>
        <w:t>Установление нормативных времен нахождения оборота локомотивов выполняется в два этапа:</w:t>
      </w:r>
    </w:p>
    <w:p w:rsidR="00803E92" w:rsidRPr="004E7B92" w:rsidRDefault="00803E92" w:rsidP="002C4B74">
      <w:pPr>
        <w:pStyle w:val="a5"/>
        <w:numPr>
          <w:ilvl w:val="0"/>
          <w:numId w:val="5"/>
        </w:num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4E7B92">
        <w:rPr>
          <w:color w:val="000000"/>
          <w:sz w:val="28"/>
          <w:szCs w:val="28"/>
        </w:rPr>
        <w:t>нормируется время нахождения локомотивов грузового движения на тракционных (деповских) и станционных путях;</w:t>
      </w:r>
    </w:p>
    <w:p w:rsidR="00803E92" w:rsidRPr="004E7B92" w:rsidRDefault="00803E92" w:rsidP="002C4B74">
      <w:pPr>
        <w:pStyle w:val="a5"/>
        <w:numPr>
          <w:ilvl w:val="0"/>
          <w:numId w:val="5"/>
        </w:num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4E7B92">
        <w:rPr>
          <w:color w:val="000000"/>
          <w:sz w:val="28"/>
          <w:szCs w:val="28"/>
        </w:rPr>
        <w:t>на основании нормативов времени оборота локомотивов в депо, на станциях путях и нормативного графика движения грузовых поездов по УРЛБ, расположенных в границах УОЛ, региональными дирекциями управления движением составляются графики оборота в соответствии с действующей методологией в ОАО «РЖД».</w:t>
      </w:r>
    </w:p>
    <w:p w:rsidR="00803E92" w:rsidRPr="004E7B92" w:rsidRDefault="00803E92" w:rsidP="002C4B74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E7B92">
        <w:rPr>
          <w:rFonts w:ascii="Times New Roman" w:hAnsi="Times New Roman" w:cs="Times New Roman"/>
          <w:color w:val="000000"/>
          <w:sz w:val="28"/>
          <w:szCs w:val="28"/>
        </w:rPr>
        <w:t>Исходя из полученного оборота локомотивов, по каждому поездоучастку, определяется коэффициент потребности локомотивов на пару поездов.</w:t>
      </w:r>
    </w:p>
    <w:p w:rsidR="00803E92" w:rsidRPr="004E7B92" w:rsidRDefault="00803E92" w:rsidP="002C4B74">
      <w:pPr>
        <w:pStyle w:val="a5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4E7B92">
        <w:rPr>
          <w:color w:val="000000"/>
          <w:sz w:val="28"/>
          <w:szCs w:val="28"/>
        </w:rPr>
        <w:t>Определение потребности явочного контингента локомотивных бригад для обеспечения перевозок соответствующих нормативному графику выполняется аналогичным расчету потребности парка локомотивов методом:</w:t>
      </w:r>
    </w:p>
    <w:p w:rsidR="00803E92" w:rsidRPr="004E7B92" w:rsidRDefault="00803E92" w:rsidP="002C4B74">
      <w:pPr>
        <w:pStyle w:val="a5"/>
        <w:numPr>
          <w:ilvl w:val="0"/>
          <w:numId w:val="6"/>
        </w:num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4E7B92">
        <w:rPr>
          <w:color w:val="000000"/>
          <w:sz w:val="28"/>
          <w:szCs w:val="28"/>
        </w:rPr>
        <w:lastRenderedPageBreak/>
        <w:t>устанавливаются нормативы накладного времени выполнения подготовительно-заключительного и вспомогательного времени работы локомотивных бригад;</w:t>
      </w:r>
    </w:p>
    <w:p w:rsidR="00803E92" w:rsidRPr="004E7B92" w:rsidRDefault="00803E92" w:rsidP="002C4B74">
      <w:pPr>
        <w:pStyle w:val="a5"/>
        <w:numPr>
          <w:ilvl w:val="0"/>
          <w:numId w:val="6"/>
        </w:num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4E7B92">
        <w:rPr>
          <w:color w:val="000000"/>
          <w:sz w:val="28"/>
          <w:szCs w:val="28"/>
        </w:rPr>
        <w:t>исходя из нормативов времени на поездку по графику и накладных времен в основных депо и на станциях оборота составляется график оборота локомотивных бригад в соответствии с действующей методологией в ОАО «РЖД».</w:t>
      </w:r>
    </w:p>
    <w:p w:rsidR="002C4B74" w:rsidRPr="004E7B92" w:rsidRDefault="002C4B74">
      <w:pPr>
        <w:rPr>
          <w:rFonts w:ascii="Times New Roman" w:hAnsi="Times New Roman" w:cs="Times New Roman"/>
          <w:color w:val="333333"/>
          <w:shd w:val="clear" w:color="auto" w:fill="FFFFFF"/>
        </w:rPr>
      </w:pPr>
      <w:r w:rsidRPr="004E7B92">
        <w:rPr>
          <w:rFonts w:ascii="Times New Roman" w:hAnsi="Times New Roman" w:cs="Times New Roman"/>
          <w:color w:val="333333"/>
          <w:shd w:val="clear" w:color="auto" w:fill="FFFFFF"/>
        </w:rPr>
        <w:br w:type="page"/>
      </w:r>
    </w:p>
    <w:p w:rsidR="00803E92" w:rsidRPr="004E7B92" w:rsidRDefault="00574A63" w:rsidP="002C4B74">
      <w:pPr>
        <w:pStyle w:val="1"/>
        <w:numPr>
          <w:ilvl w:val="1"/>
          <w:numId w:val="1"/>
        </w:numPr>
        <w:rPr>
          <w:rFonts w:cs="Times New Roman"/>
          <w:shd w:val="clear" w:color="auto" w:fill="FFFFFF"/>
        </w:rPr>
      </w:pPr>
      <w:bookmarkStart w:id="5" w:name="_Toc139300644"/>
      <w:r w:rsidRPr="004E7B92">
        <w:rPr>
          <w:rFonts w:cs="Times New Roman"/>
          <w:shd w:val="clear" w:color="auto" w:fill="FFFFFF"/>
        </w:rPr>
        <w:lastRenderedPageBreak/>
        <w:t>Технология взаимодействия ДЦУП и подраз</w:t>
      </w:r>
      <w:r w:rsidR="002C4B74" w:rsidRPr="004E7B92">
        <w:rPr>
          <w:rFonts w:cs="Times New Roman"/>
          <w:shd w:val="clear" w:color="auto" w:fill="FFFFFF"/>
        </w:rPr>
        <w:t>де</w:t>
      </w:r>
      <w:r w:rsidRPr="004E7B92">
        <w:rPr>
          <w:rFonts w:cs="Times New Roman"/>
          <w:shd w:val="clear" w:color="auto" w:fill="FFFFFF"/>
        </w:rPr>
        <w:t>лений дирекции инфраст</w:t>
      </w:r>
      <w:r w:rsidR="002C4B74" w:rsidRPr="004E7B92">
        <w:rPr>
          <w:rFonts w:cs="Times New Roman"/>
          <w:shd w:val="clear" w:color="auto" w:fill="FFFFFF"/>
        </w:rPr>
        <w:t>р</w:t>
      </w:r>
      <w:r w:rsidRPr="004E7B92">
        <w:rPr>
          <w:rFonts w:cs="Times New Roman"/>
          <w:shd w:val="clear" w:color="auto" w:fill="FFFFFF"/>
        </w:rPr>
        <w:t>уктуры</w:t>
      </w:r>
      <w:bookmarkEnd w:id="5"/>
    </w:p>
    <w:p w:rsidR="00803E92" w:rsidRPr="004E7B92" w:rsidRDefault="00803E92" w:rsidP="002C4B74">
      <w:pPr>
        <w:pStyle w:val="a5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4E7B92">
        <w:rPr>
          <w:color w:val="000000"/>
          <w:sz w:val="28"/>
          <w:szCs w:val="28"/>
        </w:rPr>
        <w:t>Основными задачами дирекции управления движением при организации местной работы является:</w:t>
      </w:r>
    </w:p>
    <w:p w:rsidR="00803E92" w:rsidRPr="004E7B92" w:rsidRDefault="00803E92" w:rsidP="002C4B74">
      <w:pPr>
        <w:pStyle w:val="a5"/>
        <w:numPr>
          <w:ilvl w:val="0"/>
          <w:numId w:val="7"/>
        </w:num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4E7B92">
        <w:rPr>
          <w:color w:val="000000"/>
          <w:sz w:val="28"/>
          <w:szCs w:val="28"/>
        </w:rPr>
        <w:t>выполнение плана погрузки грузов;</w:t>
      </w:r>
    </w:p>
    <w:p w:rsidR="00803E92" w:rsidRPr="004E7B92" w:rsidRDefault="00803E92" w:rsidP="002C4B74">
      <w:pPr>
        <w:pStyle w:val="a5"/>
        <w:numPr>
          <w:ilvl w:val="0"/>
          <w:numId w:val="7"/>
        </w:num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4E7B92">
        <w:rPr>
          <w:color w:val="000000"/>
          <w:sz w:val="28"/>
          <w:szCs w:val="28"/>
        </w:rPr>
        <w:t>организация, оперативное руководство и контроль передачи местных вагонов между районами управления, развоза местного груза, и выгрузки вагонов;</w:t>
      </w:r>
    </w:p>
    <w:p w:rsidR="00803E92" w:rsidRPr="004E7B92" w:rsidRDefault="00803E92" w:rsidP="002C4B74">
      <w:pPr>
        <w:pStyle w:val="a5"/>
        <w:numPr>
          <w:ilvl w:val="0"/>
          <w:numId w:val="7"/>
        </w:num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4E7B92">
        <w:rPr>
          <w:color w:val="000000"/>
          <w:sz w:val="28"/>
          <w:szCs w:val="28"/>
        </w:rPr>
        <w:t>обеспечение сроков доставки;</w:t>
      </w:r>
    </w:p>
    <w:p w:rsidR="00803E92" w:rsidRPr="004E7B92" w:rsidRDefault="00803E92" w:rsidP="002C4B74">
      <w:pPr>
        <w:pStyle w:val="a5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4E7B92">
        <w:rPr>
          <w:color w:val="000000"/>
          <w:sz w:val="28"/>
          <w:szCs w:val="28"/>
        </w:rPr>
        <w:t>При организации местной работы дирекция управления движением взаимодействует:</w:t>
      </w:r>
    </w:p>
    <w:p w:rsidR="00803E92" w:rsidRPr="004E7B92" w:rsidRDefault="00803E92" w:rsidP="002C4B74">
      <w:pPr>
        <w:pStyle w:val="a5"/>
        <w:numPr>
          <w:ilvl w:val="0"/>
          <w:numId w:val="8"/>
        </w:num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4E7B92">
        <w:rPr>
          <w:color w:val="000000"/>
          <w:sz w:val="28"/>
          <w:szCs w:val="28"/>
        </w:rPr>
        <w:t>с территориальным центром фирменного транспортного обслуживания (ТЦФТО), который разрабатывает и предоставляет месячный наряд-заказ и суточный план на погрузку в соответствии с заявками формы ГУ-12, на отправление поездов по расписанию на договорной основе (с согласованным временем отправления и прибытия), а также осуществляет контроль за их выполнением;</w:t>
      </w:r>
    </w:p>
    <w:p w:rsidR="00803E92" w:rsidRPr="004E7B92" w:rsidRDefault="00803E92" w:rsidP="002C4B74">
      <w:pPr>
        <w:pStyle w:val="a5"/>
        <w:numPr>
          <w:ilvl w:val="0"/>
          <w:numId w:val="8"/>
        </w:num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4E7B92">
        <w:rPr>
          <w:color w:val="000000"/>
          <w:sz w:val="28"/>
          <w:szCs w:val="28"/>
        </w:rPr>
        <w:t>с дирекцией тяги, осуществляющей обеспечение своевременной выдачи вывозных, передаточных и маневровых локомотивов;</w:t>
      </w:r>
    </w:p>
    <w:p w:rsidR="00803E92" w:rsidRPr="004E7B92" w:rsidRDefault="00803E92" w:rsidP="002C4B74">
      <w:pPr>
        <w:pStyle w:val="a5"/>
        <w:numPr>
          <w:ilvl w:val="0"/>
          <w:numId w:val="8"/>
        </w:num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4E7B92">
        <w:rPr>
          <w:color w:val="000000"/>
          <w:sz w:val="28"/>
          <w:szCs w:val="28"/>
        </w:rPr>
        <w:t>с ЦУТР в части согласования потребного количества локомотивов, задействованных в сборном, вывозном, передаточном видах движения и на маневровой работе;</w:t>
      </w:r>
    </w:p>
    <w:p w:rsidR="00803E92" w:rsidRPr="004E7B92" w:rsidRDefault="00803E92" w:rsidP="002C4B74">
      <w:pPr>
        <w:pStyle w:val="a5"/>
        <w:numPr>
          <w:ilvl w:val="0"/>
          <w:numId w:val="8"/>
        </w:num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4E7B92">
        <w:rPr>
          <w:color w:val="000000"/>
          <w:sz w:val="28"/>
          <w:szCs w:val="28"/>
        </w:rPr>
        <w:t>с дирекцией инфраструктуры (службой вагонного хозяйства), обеспечивающей технический осмотр, ремонт и подготовку вагонов под погрузку;</w:t>
      </w:r>
    </w:p>
    <w:p w:rsidR="00803E92" w:rsidRPr="004E7B92" w:rsidRDefault="00803E92" w:rsidP="002C4B74">
      <w:pPr>
        <w:pStyle w:val="a5"/>
        <w:numPr>
          <w:ilvl w:val="0"/>
          <w:numId w:val="8"/>
        </w:num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4E7B92">
        <w:rPr>
          <w:color w:val="000000"/>
          <w:sz w:val="28"/>
          <w:szCs w:val="28"/>
        </w:rPr>
        <w:lastRenderedPageBreak/>
        <w:t>с дирекцией по управлению терминально-складским комплексом, осуществляющей погрузо-разгрузочные работы на местах общего пользования;</w:t>
      </w:r>
    </w:p>
    <w:p w:rsidR="00803E92" w:rsidRPr="004E7B92" w:rsidRDefault="00803E92" w:rsidP="002C4B74">
      <w:pPr>
        <w:pStyle w:val="a5"/>
        <w:numPr>
          <w:ilvl w:val="0"/>
          <w:numId w:val="8"/>
        </w:num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4E7B92">
        <w:rPr>
          <w:color w:val="000000"/>
          <w:sz w:val="28"/>
          <w:szCs w:val="28"/>
        </w:rPr>
        <w:t>с дирекциями инфраструктуры, по ремонту пути, материально-технического снабжения, осуществляющими погрузку и выгрузку вагонов для нужд предприятий перевозчика;</w:t>
      </w:r>
    </w:p>
    <w:p w:rsidR="00803E92" w:rsidRPr="004E7B92" w:rsidRDefault="00803E92" w:rsidP="002C4B74">
      <w:pPr>
        <w:pStyle w:val="a5"/>
        <w:numPr>
          <w:ilvl w:val="0"/>
          <w:numId w:val="8"/>
        </w:num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4E7B92">
        <w:rPr>
          <w:color w:val="000000"/>
          <w:sz w:val="28"/>
          <w:szCs w:val="28"/>
        </w:rPr>
        <w:t>с представителями грузовладельцев по вопросам организации грузовой работы;</w:t>
      </w:r>
    </w:p>
    <w:p w:rsidR="00803E92" w:rsidRPr="004E7B92" w:rsidRDefault="00803E92" w:rsidP="002C4B74">
      <w:pPr>
        <w:pStyle w:val="a5"/>
        <w:numPr>
          <w:ilvl w:val="0"/>
          <w:numId w:val="8"/>
        </w:num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4E7B92">
        <w:rPr>
          <w:color w:val="000000"/>
          <w:sz w:val="28"/>
          <w:szCs w:val="28"/>
        </w:rPr>
        <w:t>с представителями владельцев и операторов подвижного состава по вопросам направления вагонов в отстой.</w:t>
      </w:r>
    </w:p>
    <w:p w:rsidR="00803E92" w:rsidRPr="004E7B92" w:rsidRDefault="00803E92" w:rsidP="002C4B74">
      <w:pPr>
        <w:pStyle w:val="a5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4E7B92">
        <w:rPr>
          <w:color w:val="000000"/>
          <w:sz w:val="28"/>
          <w:szCs w:val="28"/>
        </w:rPr>
        <w:t>Управление местной работой осуществляется оперативным и диспетчерским персоналом по каждому РУ и району местной работы (РМР).</w:t>
      </w:r>
    </w:p>
    <w:p w:rsidR="00803E92" w:rsidRPr="004E7B92" w:rsidRDefault="00803E92" w:rsidP="002C4B74">
      <w:pPr>
        <w:pStyle w:val="a5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4E7B92">
        <w:rPr>
          <w:color w:val="000000"/>
          <w:sz w:val="28"/>
          <w:szCs w:val="28"/>
        </w:rPr>
        <w:t>Сменно-суточное планирование грузовой и местной работы включает в себя следующие основные функции:</w:t>
      </w:r>
    </w:p>
    <w:p w:rsidR="00803E92" w:rsidRPr="004E7B92" w:rsidRDefault="00803E92" w:rsidP="002C4B74">
      <w:pPr>
        <w:pStyle w:val="a5"/>
        <w:numPr>
          <w:ilvl w:val="0"/>
          <w:numId w:val="9"/>
        </w:num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4E7B92">
        <w:rPr>
          <w:color w:val="000000"/>
          <w:sz w:val="28"/>
          <w:szCs w:val="28"/>
        </w:rPr>
        <w:t>сменно-суточное планирование грузовой работы станций;</w:t>
      </w:r>
    </w:p>
    <w:p w:rsidR="00803E92" w:rsidRPr="004E7B92" w:rsidRDefault="00803E92" w:rsidP="002C4B74">
      <w:pPr>
        <w:pStyle w:val="a5"/>
        <w:numPr>
          <w:ilvl w:val="0"/>
          <w:numId w:val="9"/>
        </w:num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4E7B92">
        <w:rPr>
          <w:color w:val="000000"/>
          <w:sz w:val="28"/>
          <w:szCs w:val="28"/>
        </w:rPr>
        <w:t>планирование подвода порожних вагонов в соответствии с заявками на погрузку;</w:t>
      </w:r>
    </w:p>
    <w:p w:rsidR="00803E92" w:rsidRPr="004E7B92" w:rsidRDefault="00803E92" w:rsidP="002C4B74">
      <w:pPr>
        <w:pStyle w:val="a5"/>
        <w:numPr>
          <w:ilvl w:val="0"/>
          <w:numId w:val="9"/>
        </w:num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4E7B92">
        <w:rPr>
          <w:color w:val="000000"/>
          <w:sz w:val="28"/>
          <w:szCs w:val="28"/>
        </w:rPr>
        <w:t>планирование обеспечения оформленных к перевозке вагонов, в том числе в рамках договоров на организацию перевозок по расписанию, тяговыми ресурсами;</w:t>
      </w:r>
    </w:p>
    <w:p w:rsidR="00803E92" w:rsidRPr="004E7B92" w:rsidRDefault="00803E92" w:rsidP="002C4B74">
      <w:pPr>
        <w:pStyle w:val="a5"/>
        <w:numPr>
          <w:ilvl w:val="0"/>
          <w:numId w:val="9"/>
        </w:num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4E7B92">
        <w:rPr>
          <w:color w:val="000000"/>
          <w:sz w:val="28"/>
          <w:szCs w:val="28"/>
        </w:rPr>
        <w:t>планирование поездной работы на сутки и смену в части продвижения местных вагонопотоков (развоз, сбор, передача).</w:t>
      </w:r>
    </w:p>
    <w:p w:rsidR="00803E92" w:rsidRPr="004E7B92" w:rsidRDefault="00803E92" w:rsidP="002C4B74">
      <w:pPr>
        <w:pStyle w:val="a5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4E7B92">
        <w:rPr>
          <w:color w:val="000000"/>
          <w:sz w:val="28"/>
          <w:szCs w:val="28"/>
        </w:rPr>
        <w:t xml:space="preserve">Сменно-суточное планирование грузовой и местной работы осуществляется под руководством заместителя начальника ДЦУП - начальником оперативно-распорядительного отдела при участии старшего диспетчера (по управлению перевозками (по сменно-суточному планированию), начальников районов управления, начальников железнодорожных станций, руководителей ТЦФТО в соответствии с Регламентом взаимодействия Территориального </w:t>
      </w:r>
      <w:r w:rsidRPr="004E7B92">
        <w:rPr>
          <w:color w:val="000000"/>
          <w:sz w:val="28"/>
          <w:szCs w:val="28"/>
        </w:rPr>
        <w:lastRenderedPageBreak/>
        <w:t>центра фирменного транспортного обслуживания и Дирекции управления движением -филиалов ОАО "РЖД".</w:t>
      </w:r>
    </w:p>
    <w:p w:rsidR="00803E92" w:rsidRPr="004E7B92" w:rsidRDefault="00803E92" w:rsidP="002C4B74">
      <w:pPr>
        <w:pStyle w:val="a5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4E7B92">
        <w:rPr>
          <w:color w:val="000000"/>
          <w:sz w:val="28"/>
          <w:szCs w:val="28"/>
        </w:rPr>
        <w:t>Текущее планирование местной работы является уточнением сменного плана и включает в себя следующие основные функции:</w:t>
      </w:r>
    </w:p>
    <w:p w:rsidR="00803E92" w:rsidRPr="004E7B92" w:rsidRDefault="00803E92" w:rsidP="002C4B74">
      <w:pPr>
        <w:pStyle w:val="a5"/>
        <w:numPr>
          <w:ilvl w:val="0"/>
          <w:numId w:val="10"/>
        </w:num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4E7B92">
        <w:rPr>
          <w:color w:val="000000"/>
          <w:sz w:val="28"/>
          <w:szCs w:val="28"/>
        </w:rPr>
        <w:t>текущее планирование составообразования и отправления со станций грузовых поездов местных назначений;</w:t>
      </w:r>
    </w:p>
    <w:p w:rsidR="00803E92" w:rsidRPr="004E7B92" w:rsidRDefault="00803E92" w:rsidP="002C4B74">
      <w:pPr>
        <w:pStyle w:val="a5"/>
        <w:numPr>
          <w:ilvl w:val="0"/>
          <w:numId w:val="10"/>
        </w:num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4E7B92">
        <w:rPr>
          <w:color w:val="000000"/>
          <w:sz w:val="28"/>
          <w:szCs w:val="28"/>
        </w:rPr>
        <w:t>текущее планирование работы вывозных, передаточных, диспетчерских и маневровых локомотивов;</w:t>
      </w:r>
    </w:p>
    <w:p w:rsidR="00803E92" w:rsidRPr="004E7B92" w:rsidRDefault="00803E92" w:rsidP="002C4B74">
      <w:pPr>
        <w:pStyle w:val="a5"/>
        <w:numPr>
          <w:ilvl w:val="0"/>
          <w:numId w:val="10"/>
        </w:num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4E7B92">
        <w:rPr>
          <w:color w:val="000000"/>
          <w:sz w:val="28"/>
          <w:szCs w:val="28"/>
        </w:rPr>
        <w:t>текущее планирование развоза и сбора местных вагонов по прикрепленным станциям; - увязку суточных и текущих планов поездной и грузовой работы станций.</w:t>
      </w:r>
    </w:p>
    <w:p w:rsidR="00803E92" w:rsidRPr="004E7B92" w:rsidRDefault="00803E92" w:rsidP="002C4B74">
      <w:pPr>
        <w:pStyle w:val="a5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4E7B92">
        <w:rPr>
          <w:color w:val="000000"/>
          <w:sz w:val="28"/>
          <w:szCs w:val="28"/>
        </w:rPr>
        <w:t>Ответственным за текущее планирование является диспетчер по управлению перевозками района управления, при участии ДНЦ, ДНЦВ.</w:t>
      </w:r>
    </w:p>
    <w:p w:rsidR="00803E92" w:rsidRPr="004E7B92" w:rsidRDefault="00803E92" w:rsidP="002C4B74">
      <w:pPr>
        <w:pStyle w:val="a5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4E7B92">
        <w:rPr>
          <w:color w:val="000000"/>
          <w:sz w:val="28"/>
          <w:szCs w:val="28"/>
        </w:rPr>
        <w:t>Диспетчерское регулирование местной работы предусматривает детализацию текущих планов под руководством ДНЦ, включая:</w:t>
      </w:r>
    </w:p>
    <w:p w:rsidR="00803E92" w:rsidRPr="004E7B92" w:rsidRDefault="00803E92" w:rsidP="002C4B74">
      <w:pPr>
        <w:pStyle w:val="a5"/>
        <w:numPr>
          <w:ilvl w:val="0"/>
          <w:numId w:val="11"/>
        </w:num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4E7B92">
        <w:rPr>
          <w:color w:val="000000"/>
          <w:sz w:val="28"/>
          <w:szCs w:val="28"/>
        </w:rPr>
        <w:t>мероприятия по обеспечению выполнения текущего плана работы;</w:t>
      </w:r>
    </w:p>
    <w:p w:rsidR="00803E92" w:rsidRPr="004E7B92" w:rsidRDefault="00803E92" w:rsidP="002C4B74">
      <w:pPr>
        <w:pStyle w:val="a5"/>
        <w:numPr>
          <w:ilvl w:val="0"/>
          <w:numId w:val="11"/>
        </w:num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4E7B92">
        <w:rPr>
          <w:color w:val="000000"/>
          <w:sz w:val="28"/>
          <w:szCs w:val="28"/>
        </w:rPr>
        <w:t>мероприятия по ускоренному продвижению вагонов с истекшим или истекающим сроком доставки;</w:t>
      </w:r>
    </w:p>
    <w:p w:rsidR="00803E92" w:rsidRPr="004E7B92" w:rsidRDefault="00803E92" w:rsidP="002C4B74">
      <w:pPr>
        <w:pStyle w:val="a5"/>
        <w:numPr>
          <w:ilvl w:val="0"/>
          <w:numId w:val="11"/>
        </w:num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4E7B92">
        <w:rPr>
          <w:color w:val="000000"/>
          <w:sz w:val="28"/>
          <w:szCs w:val="28"/>
        </w:rPr>
        <w:t>очередность подачи и уборки местных вагонов на станциях; - планирование формирования многогруппных составов.</w:t>
      </w:r>
    </w:p>
    <w:p w:rsidR="00803E92" w:rsidRPr="004E7B92" w:rsidRDefault="00803E92" w:rsidP="002C4B74">
      <w:pPr>
        <w:pStyle w:val="a5"/>
        <w:numPr>
          <w:ilvl w:val="0"/>
          <w:numId w:val="11"/>
        </w:num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4E7B92">
        <w:rPr>
          <w:color w:val="000000"/>
          <w:sz w:val="28"/>
          <w:szCs w:val="28"/>
        </w:rPr>
        <w:t>мероприятия по организации переподач вагонов на местах общего и необщего пользования в случаях сгущенного прибытия вагонов под выгрузку.</w:t>
      </w:r>
    </w:p>
    <w:p w:rsidR="00803E92" w:rsidRPr="004E7B92" w:rsidRDefault="00803E92" w:rsidP="002C4B74">
      <w:pPr>
        <w:pStyle w:val="a5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4E7B92">
        <w:rPr>
          <w:color w:val="000000"/>
          <w:sz w:val="28"/>
          <w:szCs w:val="28"/>
        </w:rPr>
        <w:t>Контроль и анализ местной работы предусматривает:</w:t>
      </w:r>
    </w:p>
    <w:p w:rsidR="00803E92" w:rsidRPr="004E7B92" w:rsidRDefault="00803E92" w:rsidP="002C4B74">
      <w:pPr>
        <w:pStyle w:val="a5"/>
        <w:numPr>
          <w:ilvl w:val="0"/>
          <w:numId w:val="12"/>
        </w:num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4E7B92">
        <w:rPr>
          <w:color w:val="000000"/>
          <w:sz w:val="28"/>
          <w:szCs w:val="28"/>
        </w:rPr>
        <w:lastRenderedPageBreak/>
        <w:t>контроль и анализ выполнения сменно-суточного плана поездной (в части продвижения местных вагонопотоков) и грузовой работы;</w:t>
      </w:r>
    </w:p>
    <w:p w:rsidR="00803E92" w:rsidRPr="004E7B92" w:rsidRDefault="00803E92" w:rsidP="002C4B74">
      <w:pPr>
        <w:pStyle w:val="a5"/>
        <w:numPr>
          <w:ilvl w:val="0"/>
          <w:numId w:val="12"/>
        </w:num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4E7B92">
        <w:rPr>
          <w:color w:val="000000"/>
          <w:sz w:val="28"/>
          <w:szCs w:val="28"/>
        </w:rPr>
        <w:t>контроль (в т.ч. пониточный и почасовой) выполнения текущих планов;</w:t>
      </w:r>
    </w:p>
    <w:p w:rsidR="00803E92" w:rsidRPr="004E7B92" w:rsidRDefault="00803E92" w:rsidP="002C4B74">
      <w:pPr>
        <w:pStyle w:val="a5"/>
        <w:numPr>
          <w:ilvl w:val="0"/>
          <w:numId w:val="12"/>
        </w:num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4E7B92">
        <w:rPr>
          <w:color w:val="000000"/>
          <w:sz w:val="28"/>
          <w:szCs w:val="28"/>
        </w:rPr>
        <w:t>принятие решений по совершенствованию технологии организации местной работы.</w:t>
      </w:r>
    </w:p>
    <w:p w:rsidR="00803E92" w:rsidRPr="004E7B92" w:rsidRDefault="00803E92" w:rsidP="002C4B74">
      <w:pPr>
        <w:pStyle w:val="a5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4E7B92">
        <w:rPr>
          <w:color w:val="000000"/>
          <w:sz w:val="28"/>
          <w:szCs w:val="28"/>
        </w:rPr>
        <w:t>Контроль и анализ местной работы осуществляется начальниками районов управления под общим руководством начальника ДЦУП.</w:t>
      </w:r>
    </w:p>
    <w:p w:rsidR="002C4B74" w:rsidRPr="004E7B92" w:rsidRDefault="002C4B74" w:rsidP="002C4B74">
      <w:pPr>
        <w:pStyle w:val="a5"/>
        <w:spacing w:line="360" w:lineRule="auto"/>
        <w:ind w:firstLine="709"/>
        <w:jc w:val="both"/>
        <w:rPr>
          <w:color w:val="333333"/>
          <w:sz w:val="28"/>
          <w:szCs w:val="28"/>
        </w:rPr>
      </w:pPr>
      <w:r w:rsidRPr="004E7B92">
        <w:rPr>
          <w:color w:val="333333"/>
          <w:sz w:val="28"/>
          <w:szCs w:val="28"/>
        </w:rPr>
        <w:t>В процессе оперативной организации перевозок Дирекция инфраструктуры посредством всех подчиненных дистанций (пути, электроснабжения, СЦБ) должна обеспечить исправность технических средств и их соответствие требуемой пропускной способности и установленным графиком движения поездов объемам движения. Кроме того, тесное взаимодействие диспетчерского персонала Дирекций управления движением и инфраструктуры необходимо в условиях проведения технических работ на инфраструктуре, в т.ч. при предоставлении «окон» различной продолжительности.</w:t>
      </w:r>
    </w:p>
    <w:p w:rsidR="002C4B74" w:rsidRPr="004E7B92" w:rsidRDefault="002C4B74" w:rsidP="002C4B74">
      <w:pPr>
        <w:pStyle w:val="a5"/>
        <w:spacing w:line="360" w:lineRule="auto"/>
        <w:ind w:firstLine="709"/>
        <w:jc w:val="both"/>
        <w:rPr>
          <w:color w:val="333333"/>
          <w:sz w:val="28"/>
          <w:szCs w:val="28"/>
        </w:rPr>
      </w:pPr>
      <w:r w:rsidRPr="004E7B92">
        <w:rPr>
          <w:color w:val="333333"/>
          <w:sz w:val="28"/>
          <w:szCs w:val="28"/>
        </w:rPr>
        <w:t>Показателями качества процесса управления использованием пропускных и перерабатывающих способностей инфраструктуры являются:</w:t>
      </w:r>
    </w:p>
    <w:p w:rsidR="002C4B74" w:rsidRPr="004E7B92" w:rsidRDefault="002C4B74" w:rsidP="002C4B74">
      <w:pPr>
        <w:pStyle w:val="a5"/>
        <w:spacing w:line="360" w:lineRule="auto"/>
        <w:ind w:firstLine="709"/>
        <w:jc w:val="both"/>
        <w:rPr>
          <w:color w:val="333333"/>
          <w:sz w:val="28"/>
          <w:szCs w:val="28"/>
        </w:rPr>
      </w:pPr>
      <w:r w:rsidRPr="004E7B92">
        <w:rPr>
          <w:color w:val="333333"/>
          <w:sz w:val="28"/>
          <w:szCs w:val="28"/>
        </w:rPr>
        <w:t>· пропускная способность участка;</w:t>
      </w:r>
    </w:p>
    <w:p w:rsidR="002C4B74" w:rsidRPr="004E7B92" w:rsidRDefault="002C4B74" w:rsidP="002C4B74">
      <w:pPr>
        <w:pStyle w:val="a5"/>
        <w:spacing w:line="360" w:lineRule="auto"/>
        <w:ind w:firstLine="709"/>
        <w:jc w:val="both"/>
        <w:rPr>
          <w:color w:val="333333"/>
          <w:sz w:val="28"/>
          <w:szCs w:val="28"/>
        </w:rPr>
      </w:pPr>
      <w:r w:rsidRPr="004E7B92">
        <w:rPr>
          <w:color w:val="333333"/>
          <w:sz w:val="28"/>
          <w:szCs w:val="28"/>
        </w:rPr>
        <w:t>· параметры технической скорости;</w:t>
      </w:r>
    </w:p>
    <w:p w:rsidR="002C4B74" w:rsidRPr="004E7B92" w:rsidRDefault="002C4B74" w:rsidP="002C4B74">
      <w:pPr>
        <w:pStyle w:val="a5"/>
        <w:spacing w:line="360" w:lineRule="auto"/>
        <w:ind w:firstLine="709"/>
        <w:jc w:val="both"/>
        <w:rPr>
          <w:color w:val="333333"/>
          <w:sz w:val="28"/>
          <w:szCs w:val="28"/>
        </w:rPr>
      </w:pPr>
      <w:r w:rsidRPr="004E7B92">
        <w:rPr>
          <w:color w:val="333333"/>
          <w:sz w:val="28"/>
          <w:szCs w:val="28"/>
        </w:rPr>
        <w:t>· наличие и характер действующих предупреждений об ограничениях скоростей движения;</w:t>
      </w:r>
    </w:p>
    <w:p w:rsidR="002C4B74" w:rsidRPr="004E7B92" w:rsidRDefault="002C4B74" w:rsidP="004E7B92">
      <w:pPr>
        <w:pStyle w:val="a5"/>
        <w:spacing w:line="360" w:lineRule="auto"/>
        <w:ind w:firstLine="709"/>
        <w:jc w:val="both"/>
        <w:rPr>
          <w:color w:val="333333"/>
          <w:sz w:val="28"/>
          <w:szCs w:val="28"/>
        </w:rPr>
      </w:pPr>
      <w:r w:rsidRPr="004E7B92">
        <w:rPr>
          <w:color w:val="333333"/>
          <w:sz w:val="28"/>
          <w:szCs w:val="28"/>
        </w:rPr>
        <w:t>· наличие сорванных и передержанных «окон» на участке.</w:t>
      </w:r>
      <w:r w:rsidRPr="004E7B92">
        <w:rPr>
          <w:shd w:val="clear" w:color="auto" w:fill="FFFFFF"/>
        </w:rPr>
        <w:br w:type="page"/>
      </w:r>
    </w:p>
    <w:p w:rsidR="00803E92" w:rsidRPr="004E7B92" w:rsidRDefault="002C4B74" w:rsidP="002C4B74">
      <w:pPr>
        <w:pStyle w:val="1"/>
        <w:numPr>
          <w:ilvl w:val="1"/>
          <w:numId w:val="1"/>
        </w:numPr>
        <w:rPr>
          <w:rFonts w:cs="Times New Roman"/>
          <w:szCs w:val="28"/>
          <w:shd w:val="clear" w:color="auto" w:fill="FFFFFF"/>
        </w:rPr>
      </w:pPr>
      <w:bookmarkStart w:id="6" w:name="_Toc139300645"/>
      <w:r w:rsidRPr="004E7B92">
        <w:rPr>
          <w:rFonts w:cs="Times New Roman"/>
          <w:szCs w:val="28"/>
          <w:shd w:val="clear" w:color="auto" w:fill="FFFFFF"/>
        </w:rPr>
        <w:lastRenderedPageBreak/>
        <w:t>Состояние безопасности движения поездов на дороге</w:t>
      </w:r>
      <w:bookmarkEnd w:id="6"/>
    </w:p>
    <w:p w:rsidR="00B95D1D" w:rsidRPr="004E7B92" w:rsidRDefault="00B95D1D" w:rsidP="002C4B74">
      <w:pPr>
        <w:pStyle w:val="a5"/>
        <w:shd w:val="clear" w:color="auto" w:fill="FEFEFE"/>
        <w:spacing w:before="300" w:beforeAutospacing="0" w:after="300" w:afterAutospacing="0" w:line="360" w:lineRule="auto"/>
        <w:ind w:left="301" w:right="902" w:firstLine="709"/>
        <w:jc w:val="both"/>
        <w:rPr>
          <w:color w:val="222222"/>
          <w:sz w:val="28"/>
          <w:szCs w:val="28"/>
        </w:rPr>
      </w:pPr>
      <w:r w:rsidRPr="004E7B92">
        <w:rPr>
          <w:color w:val="222222"/>
          <w:sz w:val="28"/>
          <w:szCs w:val="28"/>
        </w:rPr>
        <w:t>Безопасность движения поездов – ключевой показатель работы железнодорожного транспорта, требует безусловного выполнения действующих правил и инструкций.</w:t>
      </w:r>
    </w:p>
    <w:p w:rsidR="00B95D1D" w:rsidRPr="004E7B92" w:rsidRDefault="00B95D1D" w:rsidP="002C4B74">
      <w:pPr>
        <w:pStyle w:val="a5"/>
        <w:shd w:val="clear" w:color="auto" w:fill="FEFEFE"/>
        <w:spacing w:before="300" w:beforeAutospacing="0" w:after="300" w:afterAutospacing="0" w:line="360" w:lineRule="auto"/>
        <w:ind w:left="301" w:right="902" w:firstLine="709"/>
        <w:jc w:val="both"/>
        <w:rPr>
          <w:color w:val="222222"/>
          <w:sz w:val="28"/>
          <w:szCs w:val="28"/>
        </w:rPr>
      </w:pPr>
      <w:r w:rsidRPr="004E7B92">
        <w:rPr>
          <w:color w:val="222222"/>
          <w:sz w:val="28"/>
          <w:szCs w:val="28"/>
        </w:rPr>
        <w:t>Нарушением безопасности следует считать отклонения от нормальной работы транспортной системы (выход ее параметров за установленные пределы), в результате которых создается потенциальная (или реализованная) угроза для жизни и здоровья пассажиров, сохранности грузов, экологии окружающей среды.</w:t>
      </w:r>
    </w:p>
    <w:p w:rsidR="00B95D1D" w:rsidRPr="004E7B92" w:rsidRDefault="00B95D1D" w:rsidP="002C4B74">
      <w:pPr>
        <w:pStyle w:val="a5"/>
        <w:shd w:val="clear" w:color="auto" w:fill="FEFEFE"/>
        <w:spacing w:before="300" w:beforeAutospacing="0" w:after="300" w:afterAutospacing="0" w:line="360" w:lineRule="auto"/>
        <w:ind w:left="301" w:right="902" w:firstLine="709"/>
        <w:jc w:val="both"/>
        <w:rPr>
          <w:color w:val="222222"/>
          <w:sz w:val="28"/>
          <w:szCs w:val="28"/>
        </w:rPr>
      </w:pPr>
      <w:r w:rsidRPr="004E7B92">
        <w:rPr>
          <w:color w:val="222222"/>
          <w:sz w:val="28"/>
          <w:szCs w:val="28"/>
        </w:rPr>
        <w:t>В области безопасности основное направление должно заключаться в достижении гарантий выполнения всеми работниками обязательных норм и правил, сформулированных в нормативной документации и направленных на предотвращение нарушений безопасности движения.</w:t>
      </w:r>
    </w:p>
    <w:p w:rsidR="00B95D1D" w:rsidRPr="004E7B92" w:rsidRDefault="00B95D1D" w:rsidP="002C4B74">
      <w:pPr>
        <w:pStyle w:val="a5"/>
        <w:shd w:val="clear" w:color="auto" w:fill="FEFEFE"/>
        <w:spacing w:before="300" w:beforeAutospacing="0" w:after="300" w:afterAutospacing="0" w:line="360" w:lineRule="auto"/>
        <w:ind w:left="301" w:right="902" w:firstLine="709"/>
        <w:jc w:val="both"/>
        <w:rPr>
          <w:color w:val="222222"/>
          <w:sz w:val="28"/>
          <w:szCs w:val="28"/>
        </w:rPr>
      </w:pPr>
      <w:r w:rsidRPr="004E7B92">
        <w:rPr>
          <w:color w:val="222222"/>
          <w:sz w:val="28"/>
          <w:szCs w:val="28"/>
        </w:rPr>
        <w:t>Состояние безопасности движения на железнодорожном транспорте, в течение многих лет, несмотря на применяемые меры, остается практически неизменным и нуждается в совершенствовании.</w:t>
      </w:r>
    </w:p>
    <w:p w:rsidR="00B95D1D" w:rsidRPr="004E7B92" w:rsidRDefault="00B95D1D" w:rsidP="002C4B74">
      <w:pPr>
        <w:pStyle w:val="a5"/>
        <w:shd w:val="clear" w:color="auto" w:fill="FEFEFE"/>
        <w:spacing w:before="300" w:beforeAutospacing="0" w:after="300" w:afterAutospacing="0" w:line="360" w:lineRule="auto"/>
        <w:ind w:left="301" w:right="902" w:firstLine="709"/>
        <w:jc w:val="both"/>
        <w:rPr>
          <w:color w:val="222222"/>
          <w:sz w:val="28"/>
          <w:szCs w:val="28"/>
        </w:rPr>
      </w:pPr>
      <w:r w:rsidRPr="004E7B92">
        <w:rPr>
          <w:color w:val="222222"/>
          <w:sz w:val="28"/>
          <w:szCs w:val="28"/>
        </w:rPr>
        <w:t>Безопасность движения – основное условие нормальной работы железнодорожного транспорта, обеспечивающее безаварийное следование поездов и производство маневров, а также сохранение жизни пассажиров и сохранности грузов, достигающее безопасной организации движения поездов и выполнения «Правил технической эксплуатации железных дорог Российской Федерации».</w:t>
      </w:r>
    </w:p>
    <w:p w:rsidR="00B95D1D" w:rsidRPr="004E7B92" w:rsidRDefault="00B95D1D" w:rsidP="002C4B74">
      <w:pPr>
        <w:pStyle w:val="a5"/>
        <w:shd w:val="clear" w:color="auto" w:fill="FEFEFE"/>
        <w:spacing w:before="300" w:beforeAutospacing="0" w:after="300" w:afterAutospacing="0" w:line="360" w:lineRule="auto"/>
        <w:ind w:left="301" w:right="902" w:firstLine="709"/>
        <w:jc w:val="both"/>
        <w:rPr>
          <w:color w:val="222222"/>
          <w:sz w:val="28"/>
          <w:szCs w:val="28"/>
        </w:rPr>
      </w:pPr>
      <w:r w:rsidRPr="004E7B92">
        <w:rPr>
          <w:color w:val="222222"/>
          <w:sz w:val="28"/>
          <w:szCs w:val="28"/>
        </w:rPr>
        <w:t xml:space="preserve">Безопасность движения – это способность транспортной системы функционировать в заданных пределах параметров, обеспечивающих безопасное выполнение процесса перевозок и исключающих (или минимизирующих) нарушения, которые являются </w:t>
      </w:r>
      <w:r w:rsidRPr="004E7B92">
        <w:rPr>
          <w:color w:val="222222"/>
          <w:sz w:val="28"/>
          <w:szCs w:val="28"/>
        </w:rPr>
        <w:lastRenderedPageBreak/>
        <w:t>потенциальной (либо реализованной) угрозой для жизни и здоровья пассажиров, сохранности грузов, а также экологии окружающей среды.</w:t>
      </w:r>
    </w:p>
    <w:p w:rsidR="00B95D1D" w:rsidRPr="004E7B92" w:rsidRDefault="00B95D1D" w:rsidP="002C4B74">
      <w:pPr>
        <w:pStyle w:val="a5"/>
        <w:shd w:val="clear" w:color="auto" w:fill="FEFEFE"/>
        <w:spacing w:before="300" w:beforeAutospacing="0" w:after="300" w:afterAutospacing="0" w:line="360" w:lineRule="auto"/>
        <w:ind w:left="301" w:right="902" w:firstLine="709"/>
        <w:jc w:val="both"/>
        <w:rPr>
          <w:color w:val="222222"/>
          <w:sz w:val="28"/>
          <w:szCs w:val="28"/>
        </w:rPr>
      </w:pPr>
      <w:r w:rsidRPr="004E7B92">
        <w:rPr>
          <w:color w:val="222222"/>
          <w:sz w:val="28"/>
          <w:szCs w:val="28"/>
        </w:rPr>
        <w:t>Безопасность протекания технологического процесса – это свойство технологического процесса не переходить в опасные состояния в результате отказов или ошибок служебного персонала.</w:t>
      </w:r>
    </w:p>
    <w:p w:rsidR="00B95D1D" w:rsidRPr="004E7B92" w:rsidRDefault="00B95D1D" w:rsidP="002C4B74">
      <w:pPr>
        <w:pStyle w:val="a5"/>
        <w:shd w:val="clear" w:color="auto" w:fill="FEFEFE"/>
        <w:spacing w:before="300" w:beforeAutospacing="0" w:after="300" w:afterAutospacing="0" w:line="360" w:lineRule="auto"/>
        <w:ind w:left="301" w:right="902" w:firstLine="709"/>
        <w:jc w:val="both"/>
        <w:rPr>
          <w:color w:val="222222"/>
          <w:sz w:val="28"/>
          <w:szCs w:val="28"/>
        </w:rPr>
      </w:pPr>
      <w:r w:rsidRPr="004E7B92">
        <w:rPr>
          <w:color w:val="222222"/>
          <w:sz w:val="28"/>
          <w:szCs w:val="28"/>
        </w:rPr>
        <w:t>Безопасность перевозочного процесса – это качественная характеристика, определяющая степень гарантии доставки пассажира и груза в место назначения, в заданное время, без нарушения здоровья пассажиров, сохранности (состояния) груза и без отрицательных экологических последствий.</w:t>
      </w:r>
    </w:p>
    <w:p w:rsidR="00B95D1D" w:rsidRPr="004E7B92" w:rsidRDefault="00B95D1D">
      <w:pPr>
        <w:rPr>
          <w:rFonts w:ascii="Times New Roman" w:hAnsi="Times New Roman" w:cs="Times New Roman"/>
          <w:color w:val="333333"/>
          <w:shd w:val="clear" w:color="auto" w:fill="FFFFFF"/>
        </w:rPr>
      </w:pPr>
    </w:p>
    <w:p w:rsidR="002C4B74" w:rsidRPr="004E7B92" w:rsidRDefault="002C4B74">
      <w:pPr>
        <w:rPr>
          <w:rFonts w:ascii="Times New Roman" w:hAnsi="Times New Roman" w:cs="Times New Roman"/>
          <w:color w:val="333333"/>
          <w:shd w:val="clear" w:color="auto" w:fill="FFFFFF"/>
        </w:rPr>
      </w:pPr>
      <w:r w:rsidRPr="004E7B92">
        <w:rPr>
          <w:rFonts w:ascii="Times New Roman" w:hAnsi="Times New Roman" w:cs="Times New Roman"/>
          <w:color w:val="333333"/>
          <w:shd w:val="clear" w:color="auto" w:fill="FFFFFF"/>
        </w:rPr>
        <w:br w:type="page"/>
      </w:r>
    </w:p>
    <w:p w:rsidR="00B95D1D" w:rsidRPr="004E7B92" w:rsidRDefault="002C4B74" w:rsidP="002C4B74">
      <w:pPr>
        <w:pStyle w:val="1"/>
        <w:numPr>
          <w:ilvl w:val="1"/>
          <w:numId w:val="1"/>
        </w:numPr>
        <w:rPr>
          <w:rFonts w:cs="Times New Roman"/>
          <w:shd w:val="clear" w:color="auto" w:fill="FFFFFF"/>
        </w:rPr>
      </w:pPr>
      <w:bookmarkStart w:id="7" w:name="_Toc139300646"/>
      <w:r w:rsidRPr="004E7B92">
        <w:rPr>
          <w:rFonts w:cs="Times New Roman"/>
          <w:shd w:val="clear" w:color="auto" w:fill="FFFFFF"/>
        </w:rPr>
        <w:lastRenderedPageBreak/>
        <w:t>Порядок работы при возникновении аварийных ситуаций с подвижным составом</w:t>
      </w:r>
      <w:bookmarkEnd w:id="7"/>
    </w:p>
    <w:p w:rsidR="00B95D1D" w:rsidRPr="004E7B92" w:rsidRDefault="00B95D1D">
      <w:pPr>
        <w:rPr>
          <w:rFonts w:ascii="Times New Roman" w:hAnsi="Times New Roman" w:cs="Times New Roman"/>
          <w:color w:val="333333"/>
          <w:shd w:val="clear" w:color="auto" w:fill="FFFFFF"/>
        </w:rPr>
      </w:pPr>
    </w:p>
    <w:p w:rsidR="00B95D1D" w:rsidRPr="004E7B92" w:rsidRDefault="00B95D1D" w:rsidP="002C4B74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E7B9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Составитель поездов, получивший информацию об аварийной ситуации, должен действовать в соответствии с нормативными документами и утвержденным планом ликвидации аварий, согласовать действия с дежурным по железнодорожной станции (руководителем смены). При наличии пострадавших немедленно организовать или принять участие (с соблюдением мер личной безопасности) в оказании пострадавшим первой помощи, выводу их из опасной зоны.</w:t>
      </w:r>
    </w:p>
    <w:p w:rsidR="00B95D1D" w:rsidRPr="004E7B92" w:rsidRDefault="00B95D1D" w:rsidP="002C4B74">
      <w:pPr>
        <w:pStyle w:val="pboth"/>
        <w:shd w:val="clear" w:color="auto" w:fill="FFFFFF"/>
        <w:spacing w:before="0" w:beforeAutospacing="0" w:after="30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4E7B92">
        <w:rPr>
          <w:color w:val="000000"/>
          <w:sz w:val="28"/>
          <w:szCs w:val="28"/>
        </w:rPr>
        <w:t>При возникновении инцидента (аварийной ситуации) на железнодорожном подвижном составе (полувагоны, цистерны, платформы и т.д.), груженом опасными грузами, составитель поездов, обнаруживший признаки аварийной ситуации (парение, резкий запах, шипение сжатого газа, течь опасного груза и т.д.), должен немедленно покинуть опасную зону. Сообщить о возникновении инцидента (аварийной ситуации) дежурному по железнодорожной станции (руководителю смены), используя любые средства связи.</w:t>
      </w:r>
    </w:p>
    <w:p w:rsidR="00B95D1D" w:rsidRPr="004E7B92" w:rsidRDefault="00B95D1D" w:rsidP="002C4B74">
      <w:pPr>
        <w:pStyle w:val="pbot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bookmarkStart w:id="8" w:name="100392"/>
      <w:bookmarkEnd w:id="8"/>
      <w:r w:rsidRPr="004E7B92">
        <w:rPr>
          <w:color w:val="000000"/>
          <w:sz w:val="28"/>
          <w:szCs w:val="28"/>
        </w:rPr>
        <w:t>При возгорании, утечке, просыпании опасного вещества, повреждении тары или железнодорожного подвижного состава с опасным грузом и других происшествиях, которые могут привести к аварийной ситуации (взрыву, пожару, отравлению, облучению, заболеваниям, ожогам, обморожениям, гибели людей и животных, опасным последствиям для природной среды), а также, в случаях, когда в зоне аварии на железной дороге оказались вагоны, контейнеры или грузовые места с опасными грузами, составитель поездов совместно с дежурным по железнодорожной станции (руководителем смены) должен действовать оперативно, с соблюдением мер безопасности, установленных требованиями аварийной карточки.</w:t>
      </w:r>
    </w:p>
    <w:p w:rsidR="00B95D1D" w:rsidRPr="004E7B92" w:rsidRDefault="00B95D1D" w:rsidP="002C4B74">
      <w:pPr>
        <w:pStyle w:val="pbot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bookmarkStart w:id="9" w:name="100393"/>
      <w:bookmarkEnd w:id="9"/>
      <w:r w:rsidRPr="004E7B92">
        <w:rPr>
          <w:color w:val="000000"/>
          <w:sz w:val="28"/>
          <w:szCs w:val="28"/>
        </w:rPr>
        <w:t>В случае обнаружения на территории железнодорожной станции разлива или рассыпания опасных или вредных веществ из подвижного состава:</w:t>
      </w:r>
    </w:p>
    <w:p w:rsidR="00B95D1D" w:rsidRPr="004E7B92" w:rsidRDefault="00B95D1D" w:rsidP="002C4B74">
      <w:pPr>
        <w:pStyle w:val="pbot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bookmarkStart w:id="10" w:name="100394"/>
      <w:bookmarkEnd w:id="10"/>
      <w:r w:rsidRPr="004E7B92">
        <w:rPr>
          <w:color w:val="000000"/>
          <w:sz w:val="28"/>
          <w:szCs w:val="28"/>
        </w:rPr>
        <w:lastRenderedPageBreak/>
        <w:t>для избегания попадания испарения, частиц этих веществ на кожу, необходимо обойти опасное место с противоположной стороны от направления ветра;</w:t>
      </w:r>
    </w:p>
    <w:p w:rsidR="00B95D1D" w:rsidRPr="004E7B92" w:rsidRDefault="00B95D1D" w:rsidP="002C4B74">
      <w:pPr>
        <w:pStyle w:val="pbot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bookmarkStart w:id="11" w:name="100395"/>
      <w:bookmarkEnd w:id="11"/>
      <w:r w:rsidRPr="004E7B92">
        <w:rPr>
          <w:color w:val="000000"/>
          <w:sz w:val="28"/>
          <w:szCs w:val="28"/>
        </w:rPr>
        <w:t>немедленно сообщить о происшествии дежурному по железнодорожной станции (руководителю смены);</w:t>
      </w:r>
    </w:p>
    <w:p w:rsidR="00B95D1D" w:rsidRPr="004E7B92" w:rsidRDefault="00B95D1D" w:rsidP="002C4B74">
      <w:pPr>
        <w:pStyle w:val="pbot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bookmarkStart w:id="12" w:name="100396"/>
      <w:bookmarkEnd w:id="12"/>
      <w:r w:rsidRPr="004E7B92">
        <w:rPr>
          <w:color w:val="000000"/>
          <w:sz w:val="28"/>
          <w:szCs w:val="28"/>
        </w:rPr>
        <w:t>принять меры к устранению нарушений (согласно требованиям нормативных документов).</w:t>
      </w:r>
    </w:p>
    <w:p w:rsidR="00B95D1D" w:rsidRPr="004E7B92" w:rsidRDefault="00B95D1D">
      <w:pPr>
        <w:rPr>
          <w:rFonts w:ascii="Times New Roman" w:hAnsi="Times New Roman" w:cs="Times New Roman"/>
          <w:color w:val="333333"/>
          <w:shd w:val="clear" w:color="auto" w:fill="FFFFFF"/>
        </w:rPr>
      </w:pPr>
    </w:p>
    <w:p w:rsidR="00803E92" w:rsidRPr="004E7B92" w:rsidRDefault="00803E92">
      <w:pPr>
        <w:rPr>
          <w:rFonts w:ascii="Times New Roman" w:hAnsi="Times New Roman" w:cs="Times New Roman"/>
          <w:color w:val="000000"/>
          <w:sz w:val="21"/>
          <w:szCs w:val="21"/>
          <w:shd w:val="clear" w:color="auto" w:fill="FFFFF7"/>
        </w:rPr>
      </w:pPr>
    </w:p>
    <w:p w:rsidR="003B5A1A" w:rsidRPr="004E7B92" w:rsidRDefault="003B5A1A">
      <w:pPr>
        <w:rPr>
          <w:rFonts w:ascii="Times New Roman" w:hAnsi="Times New Roman" w:cs="Times New Roman"/>
        </w:rPr>
      </w:pPr>
    </w:p>
    <w:p w:rsidR="003B5A1A" w:rsidRPr="004E7B92" w:rsidRDefault="003B5A1A">
      <w:pPr>
        <w:rPr>
          <w:rFonts w:ascii="Times New Roman" w:hAnsi="Times New Roman" w:cs="Times New Roman"/>
        </w:rPr>
      </w:pPr>
      <w:r w:rsidRPr="004E7B92">
        <w:rPr>
          <w:rFonts w:ascii="Times New Roman" w:hAnsi="Times New Roman" w:cs="Times New Roman"/>
        </w:rPr>
        <w:br w:type="page"/>
      </w:r>
    </w:p>
    <w:p w:rsidR="003B5A1A" w:rsidRPr="004E7B92" w:rsidRDefault="003B5A1A" w:rsidP="000B656D">
      <w:pPr>
        <w:pStyle w:val="1"/>
        <w:rPr>
          <w:rFonts w:cs="Times New Roman"/>
        </w:rPr>
      </w:pPr>
      <w:bookmarkStart w:id="13" w:name="_Toc115130821"/>
      <w:bookmarkStart w:id="14" w:name="_Toc139300647"/>
      <w:r w:rsidRPr="004E7B92">
        <w:rPr>
          <w:rFonts w:cs="Times New Roman"/>
        </w:rPr>
        <w:lastRenderedPageBreak/>
        <w:t>Список используемых источников</w:t>
      </w:r>
      <w:bookmarkEnd w:id="13"/>
      <w:bookmarkEnd w:id="14"/>
    </w:p>
    <w:p w:rsidR="003B5A1A" w:rsidRPr="004E7B92" w:rsidRDefault="00A82794" w:rsidP="004E7B92">
      <w:pPr>
        <w:pStyle w:val="a9"/>
        <w:numPr>
          <w:ilvl w:val="0"/>
          <w:numId w:val="14"/>
        </w:num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hyperlink r:id="rId7" w:history="1">
        <w:r w:rsidR="000B656D" w:rsidRPr="004E7B92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bdr w:val="none" w:sz="0" w:space="0" w:color="auto" w:frame="1"/>
          </w:rPr>
          <w:t>Распоряжение ОАО РЖД от 08.07.2020 N 1453/р (ред. от 13.03.2023) Об утверждении Инструкции по охране труда для составителя поездов железнодорожной станции ОАО РЖД</w:t>
        </w:r>
      </w:hyperlink>
    </w:p>
    <w:p w:rsidR="000B656D" w:rsidRPr="004E7B92" w:rsidRDefault="00A82794" w:rsidP="004E7B92">
      <w:pPr>
        <w:pStyle w:val="a9"/>
        <w:numPr>
          <w:ilvl w:val="0"/>
          <w:numId w:val="14"/>
        </w:num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hyperlink r:id="rId8" w:history="1">
        <w:r w:rsidR="000B656D" w:rsidRPr="004E7B92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Справочная информация | АСУ FreiCON ERP | слежение за вагонами и контейнерами</w:t>
        </w:r>
      </w:hyperlink>
    </w:p>
    <w:sectPr w:rsidR="000B656D" w:rsidRPr="004E7B92" w:rsidSect="001B011C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2B35FC"/>
    <w:multiLevelType w:val="multilevel"/>
    <w:tmpl w:val="908243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970654B"/>
    <w:multiLevelType w:val="hybridMultilevel"/>
    <w:tmpl w:val="555C3D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862F6"/>
    <w:multiLevelType w:val="multilevel"/>
    <w:tmpl w:val="A39C2F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3F91AF1"/>
    <w:multiLevelType w:val="multilevel"/>
    <w:tmpl w:val="A5DEE0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55B300D"/>
    <w:multiLevelType w:val="multilevel"/>
    <w:tmpl w:val="4DB69D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9FD58BF"/>
    <w:multiLevelType w:val="multilevel"/>
    <w:tmpl w:val="BC523E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3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317016D"/>
    <w:multiLevelType w:val="multilevel"/>
    <w:tmpl w:val="9C9699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C2417CD"/>
    <w:multiLevelType w:val="multilevel"/>
    <w:tmpl w:val="9EE673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CA4402F"/>
    <w:multiLevelType w:val="multilevel"/>
    <w:tmpl w:val="3AC066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D554F92"/>
    <w:multiLevelType w:val="multilevel"/>
    <w:tmpl w:val="D16250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33C42AC"/>
    <w:multiLevelType w:val="multilevel"/>
    <w:tmpl w:val="1A220A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F2779A9"/>
    <w:multiLevelType w:val="hybridMultilevel"/>
    <w:tmpl w:val="35C06236"/>
    <w:lvl w:ilvl="0" w:tplc="BC48A7C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31" w:hanging="360"/>
      </w:pPr>
    </w:lvl>
    <w:lvl w:ilvl="2" w:tplc="0419001B" w:tentative="1">
      <w:start w:val="1"/>
      <w:numFmt w:val="lowerRoman"/>
      <w:lvlText w:val="%3."/>
      <w:lvlJc w:val="right"/>
      <w:pPr>
        <w:ind w:left="1451" w:hanging="180"/>
      </w:pPr>
    </w:lvl>
    <w:lvl w:ilvl="3" w:tplc="0419000F" w:tentative="1">
      <w:start w:val="1"/>
      <w:numFmt w:val="decimal"/>
      <w:lvlText w:val="%4."/>
      <w:lvlJc w:val="left"/>
      <w:pPr>
        <w:ind w:left="2171" w:hanging="360"/>
      </w:pPr>
    </w:lvl>
    <w:lvl w:ilvl="4" w:tplc="04190019" w:tentative="1">
      <w:start w:val="1"/>
      <w:numFmt w:val="lowerLetter"/>
      <w:lvlText w:val="%5."/>
      <w:lvlJc w:val="left"/>
      <w:pPr>
        <w:ind w:left="2891" w:hanging="360"/>
      </w:pPr>
    </w:lvl>
    <w:lvl w:ilvl="5" w:tplc="0419001B" w:tentative="1">
      <w:start w:val="1"/>
      <w:numFmt w:val="lowerRoman"/>
      <w:lvlText w:val="%6."/>
      <w:lvlJc w:val="right"/>
      <w:pPr>
        <w:ind w:left="3611" w:hanging="180"/>
      </w:pPr>
    </w:lvl>
    <w:lvl w:ilvl="6" w:tplc="0419000F" w:tentative="1">
      <w:start w:val="1"/>
      <w:numFmt w:val="decimal"/>
      <w:lvlText w:val="%7."/>
      <w:lvlJc w:val="left"/>
      <w:pPr>
        <w:ind w:left="4331" w:hanging="360"/>
      </w:pPr>
    </w:lvl>
    <w:lvl w:ilvl="7" w:tplc="04190019" w:tentative="1">
      <w:start w:val="1"/>
      <w:numFmt w:val="lowerLetter"/>
      <w:lvlText w:val="%8."/>
      <w:lvlJc w:val="left"/>
      <w:pPr>
        <w:ind w:left="5051" w:hanging="360"/>
      </w:pPr>
    </w:lvl>
    <w:lvl w:ilvl="8" w:tplc="0419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12" w15:restartNumberingAfterBreak="0">
    <w:nsid w:val="6F933815"/>
    <w:multiLevelType w:val="multilevel"/>
    <w:tmpl w:val="7F845E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7D85920"/>
    <w:multiLevelType w:val="multilevel"/>
    <w:tmpl w:val="E63AF6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9"/>
  </w:num>
  <w:num w:numId="3">
    <w:abstractNumId w:val="4"/>
  </w:num>
  <w:num w:numId="4">
    <w:abstractNumId w:val="10"/>
  </w:num>
  <w:num w:numId="5">
    <w:abstractNumId w:val="7"/>
  </w:num>
  <w:num w:numId="6">
    <w:abstractNumId w:val="3"/>
  </w:num>
  <w:num w:numId="7">
    <w:abstractNumId w:val="12"/>
  </w:num>
  <w:num w:numId="8">
    <w:abstractNumId w:val="13"/>
  </w:num>
  <w:num w:numId="9">
    <w:abstractNumId w:val="8"/>
  </w:num>
  <w:num w:numId="10">
    <w:abstractNumId w:val="0"/>
  </w:num>
  <w:num w:numId="11">
    <w:abstractNumId w:val="6"/>
  </w:num>
  <w:num w:numId="12">
    <w:abstractNumId w:val="2"/>
  </w:num>
  <w:num w:numId="13">
    <w:abstractNumId w:val="1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0B27"/>
    <w:rsid w:val="000B656D"/>
    <w:rsid w:val="0015233E"/>
    <w:rsid w:val="001B011C"/>
    <w:rsid w:val="002C0D03"/>
    <w:rsid w:val="002C4B74"/>
    <w:rsid w:val="002D1A41"/>
    <w:rsid w:val="00360B24"/>
    <w:rsid w:val="003A4DF1"/>
    <w:rsid w:val="003B5A1A"/>
    <w:rsid w:val="004E7B92"/>
    <w:rsid w:val="00505CD8"/>
    <w:rsid w:val="00574A63"/>
    <w:rsid w:val="005C48CC"/>
    <w:rsid w:val="005F7E1C"/>
    <w:rsid w:val="00725685"/>
    <w:rsid w:val="007E141B"/>
    <w:rsid w:val="00803E92"/>
    <w:rsid w:val="00904356"/>
    <w:rsid w:val="00947923"/>
    <w:rsid w:val="00970B7B"/>
    <w:rsid w:val="00976808"/>
    <w:rsid w:val="00A82794"/>
    <w:rsid w:val="00B003C9"/>
    <w:rsid w:val="00B25CAF"/>
    <w:rsid w:val="00B95D1D"/>
    <w:rsid w:val="00BE45DA"/>
    <w:rsid w:val="00D37D31"/>
    <w:rsid w:val="00E93714"/>
    <w:rsid w:val="00F70B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87782E4-8329-48F3-A5D1-36076C0A9E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A4DF1"/>
    <w:pPr>
      <w:keepNext/>
      <w:keepLines/>
      <w:spacing w:before="480" w:after="240"/>
      <w:outlineLvl w:val="0"/>
    </w:pPr>
    <w:rPr>
      <w:rFonts w:ascii="Times New Roman" w:eastAsiaTheme="majorEastAsia" w:hAnsi="Times New Roman" w:cstheme="majorBidi"/>
      <w:b/>
      <w:color w:val="000000" w:themeColor="text1"/>
      <w:sz w:val="28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970B7B"/>
    <w:rPr>
      <w:b/>
      <w:bCs/>
    </w:rPr>
  </w:style>
  <w:style w:type="character" w:styleId="a4">
    <w:name w:val="Hyperlink"/>
    <w:basedOn w:val="a0"/>
    <w:uiPriority w:val="99"/>
    <w:unhideWhenUsed/>
    <w:rsid w:val="00970B7B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803E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pboth">
    <w:name w:val="pboth"/>
    <w:basedOn w:val="a"/>
    <w:rsid w:val="00B95D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a6">
    <w:name w:val="Body Text"/>
    <w:basedOn w:val="a"/>
    <w:link w:val="a7"/>
    <w:semiHidden/>
    <w:rsid w:val="003A4DF1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eastAsia="ru-RU"/>
      <w14:ligatures w14:val="none"/>
    </w:rPr>
  </w:style>
  <w:style w:type="character" w:customStyle="1" w:styleId="a7">
    <w:name w:val="Основной текст Знак"/>
    <w:basedOn w:val="a0"/>
    <w:link w:val="a6"/>
    <w:semiHidden/>
    <w:rsid w:val="003A4DF1"/>
    <w:rPr>
      <w:rFonts w:ascii="Times New Roman" w:eastAsia="Times New Roman" w:hAnsi="Times New Roman" w:cs="Times New Roman"/>
      <w:kern w:val="0"/>
      <w:sz w:val="28"/>
      <w:szCs w:val="20"/>
      <w:lang w:eastAsia="ru-RU"/>
      <w14:ligatures w14:val="none"/>
    </w:rPr>
  </w:style>
  <w:style w:type="character" w:customStyle="1" w:styleId="10">
    <w:name w:val="Заголовок 1 Знак"/>
    <w:basedOn w:val="a0"/>
    <w:link w:val="1"/>
    <w:uiPriority w:val="9"/>
    <w:rsid w:val="003A4DF1"/>
    <w:rPr>
      <w:rFonts w:ascii="Times New Roman" w:eastAsiaTheme="majorEastAsia" w:hAnsi="Times New Roman" w:cstheme="majorBidi"/>
      <w:b/>
      <w:color w:val="000000" w:themeColor="text1"/>
      <w:sz w:val="28"/>
      <w:szCs w:val="32"/>
    </w:rPr>
  </w:style>
  <w:style w:type="paragraph" w:styleId="a8">
    <w:name w:val="TOC Heading"/>
    <w:basedOn w:val="1"/>
    <w:next w:val="a"/>
    <w:uiPriority w:val="39"/>
    <w:semiHidden/>
    <w:unhideWhenUsed/>
    <w:qFormat/>
    <w:rsid w:val="003A4DF1"/>
    <w:pPr>
      <w:spacing w:line="276" w:lineRule="auto"/>
      <w:outlineLvl w:val="9"/>
    </w:pPr>
    <w:rPr>
      <w:b w:val="0"/>
      <w:bCs/>
      <w:kern w:val="0"/>
      <w:szCs w:val="28"/>
      <w14:ligatures w14:val="none"/>
    </w:rPr>
  </w:style>
  <w:style w:type="paragraph" w:styleId="11">
    <w:name w:val="toc 1"/>
    <w:basedOn w:val="a"/>
    <w:next w:val="a"/>
    <w:autoRedefine/>
    <w:uiPriority w:val="39"/>
    <w:unhideWhenUsed/>
    <w:rsid w:val="003A4DF1"/>
    <w:pPr>
      <w:spacing w:after="100" w:line="240" w:lineRule="auto"/>
    </w:pPr>
    <w:rPr>
      <w:kern w:val="0"/>
      <w14:ligatures w14:val="none"/>
    </w:rPr>
  </w:style>
  <w:style w:type="paragraph" w:styleId="a9">
    <w:name w:val="List Paragraph"/>
    <w:basedOn w:val="a"/>
    <w:uiPriority w:val="1"/>
    <w:qFormat/>
    <w:rsid w:val="00574A6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509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57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96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3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17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1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67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16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12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6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83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29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53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93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47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35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2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63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52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nline.freicon.ru/info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sudact.ru/law/rasporiazhenie-oao-rzhd-ot-08072020-n-1453r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24</Pages>
  <Words>3889</Words>
  <Characters>22171</Characters>
  <Application>Microsoft Office Word</Application>
  <DocSecurity>0</DocSecurity>
  <Lines>184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Вероника Пивнева</dc:creator>
  <cp:keywords/>
  <dc:description/>
  <cp:lastModifiedBy>Райдёнкова Ольга Анатольевна</cp:lastModifiedBy>
  <cp:revision>2</cp:revision>
  <dcterms:created xsi:type="dcterms:W3CDTF">2024-04-16T10:20:00Z</dcterms:created>
  <dcterms:modified xsi:type="dcterms:W3CDTF">2024-04-16T10:20:00Z</dcterms:modified>
</cp:coreProperties>
</file>